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D13690" w14:textId="65A77728" w:rsidR="00C94098" w:rsidRDefault="00C1184E">
      <w:r>
        <w:rPr>
          <w:noProof/>
          <w:lang w:val="it-IT" w:eastAsia="it-IT"/>
        </w:rPr>
        <w:drawing>
          <wp:anchor distT="0" distB="0" distL="114300" distR="114300" simplePos="0" relativeHeight="251638784" behindDoc="1" locked="0" layoutInCell="1" allowOverlap="1" wp14:anchorId="1BD138CC" wp14:editId="2C11DC3D">
            <wp:simplePos x="0" y="0"/>
            <wp:positionH relativeFrom="column">
              <wp:posOffset>-1180935</wp:posOffset>
            </wp:positionH>
            <wp:positionV relativeFrom="paragraph">
              <wp:posOffset>230265</wp:posOffset>
            </wp:positionV>
            <wp:extent cx="7666642" cy="555326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1" cstate="print">
                      <a:extLst>
                        <a:ext uri="{28A0092B-C50C-407E-A947-70E740481C1C}">
                          <a14:useLocalDpi xmlns:a14="http://schemas.microsoft.com/office/drawing/2010/main" val="0"/>
                        </a:ext>
                      </a:extLst>
                    </a:blip>
                    <a:srcRect l="-1"/>
                    <a:stretch/>
                  </pic:blipFill>
                  <pic:spPr bwMode="auto">
                    <a:xfrm>
                      <a:off x="0" y="0"/>
                      <a:ext cx="7668273" cy="555444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68FB">
        <w:rPr>
          <w:noProof/>
          <w:lang w:val="it-IT" w:eastAsia="it-IT"/>
        </w:rPr>
        <w:drawing>
          <wp:anchor distT="0" distB="0" distL="114300" distR="114300" simplePos="0" relativeHeight="251634688" behindDoc="0" locked="0" layoutInCell="1" allowOverlap="1" wp14:anchorId="1BD138CE" wp14:editId="443AD8B1">
            <wp:simplePos x="0" y="0"/>
            <wp:positionH relativeFrom="column">
              <wp:posOffset>1788160</wp:posOffset>
            </wp:positionH>
            <wp:positionV relativeFrom="paragraph">
              <wp:posOffset>-764540</wp:posOffset>
            </wp:positionV>
            <wp:extent cx="2019935" cy="1406525"/>
            <wp:effectExtent l="0" t="0" r="0" b="0"/>
            <wp:wrapNone/>
            <wp:docPr id="9" name="Picture 9" descr="LOGO CE_Vertical_EN_quadri_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CE_Vertical_EN_quadri_H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9935" cy="1406525"/>
                    </a:xfrm>
                    <a:prstGeom prst="rect">
                      <a:avLst/>
                    </a:prstGeom>
                    <a:noFill/>
                  </pic:spPr>
                </pic:pic>
              </a:graphicData>
            </a:graphic>
          </wp:anchor>
        </w:drawing>
      </w:r>
    </w:p>
    <w:p w14:paraId="1BD13691" w14:textId="41377438" w:rsidR="00C94098" w:rsidRDefault="00C94098"/>
    <w:p w14:paraId="1BD13692" w14:textId="77777777" w:rsidR="00C94098" w:rsidRDefault="00C94098"/>
    <w:p w14:paraId="1BD13693" w14:textId="77777777" w:rsidR="00C94098" w:rsidRDefault="00C94098"/>
    <w:p w14:paraId="1BD13694" w14:textId="77777777" w:rsidR="00C94098" w:rsidRDefault="00C94098"/>
    <w:p w14:paraId="1BD13695" w14:textId="77777777" w:rsidR="00C94098" w:rsidRDefault="00C94098"/>
    <w:p w14:paraId="1BD13696" w14:textId="385CF80A" w:rsidR="00C94098" w:rsidRDefault="00C94098"/>
    <w:p w14:paraId="1BD13697" w14:textId="77777777" w:rsidR="00C94098" w:rsidRDefault="00C94098"/>
    <w:p w14:paraId="1BD13698" w14:textId="77777777" w:rsidR="00C94098" w:rsidRDefault="00C94098"/>
    <w:p w14:paraId="1BD13699" w14:textId="77777777" w:rsidR="00C94098" w:rsidRDefault="00C94098"/>
    <w:p w14:paraId="1BD1369A" w14:textId="77777777" w:rsidR="00C94098" w:rsidRDefault="00C94098"/>
    <w:p w14:paraId="1BD1369B" w14:textId="77777777" w:rsidR="00C94098" w:rsidRDefault="00C94098"/>
    <w:p w14:paraId="1BD1369C" w14:textId="1751CBE4" w:rsidR="00C94098" w:rsidRDefault="00C94098"/>
    <w:p w14:paraId="1BD1369D" w14:textId="77777777" w:rsidR="00C94098" w:rsidRDefault="00C94098"/>
    <w:p w14:paraId="1BD1369E" w14:textId="62207E20" w:rsidR="00C94098" w:rsidRDefault="00C94098"/>
    <w:p w14:paraId="1BD1369F" w14:textId="550BC8AD" w:rsidR="00C94098" w:rsidRDefault="00C94098"/>
    <w:p w14:paraId="1BD136A0" w14:textId="77777777" w:rsidR="00C94098" w:rsidRDefault="00C94098"/>
    <w:p w14:paraId="1BD136A1" w14:textId="77777777" w:rsidR="00C94098" w:rsidRDefault="00C94098"/>
    <w:p w14:paraId="1BD136A2" w14:textId="77777777" w:rsidR="00C94098" w:rsidRDefault="00C94098"/>
    <w:p w14:paraId="1BD136A3" w14:textId="77777777" w:rsidR="00C94098" w:rsidRDefault="00C94098"/>
    <w:p w14:paraId="1BD136A4" w14:textId="77777777" w:rsidR="00C94098" w:rsidRDefault="00C94098"/>
    <w:p w14:paraId="1BD136A5" w14:textId="77777777" w:rsidR="00C94098" w:rsidRDefault="00C94098"/>
    <w:p w14:paraId="1BD136A6" w14:textId="77777777" w:rsidR="00C94098" w:rsidRDefault="00C94098"/>
    <w:p w14:paraId="1BD136A7" w14:textId="77777777" w:rsidR="00C94098" w:rsidRDefault="00C94098"/>
    <w:p w14:paraId="1BD136A8" w14:textId="77777777" w:rsidR="00C94098" w:rsidRDefault="00D168FB">
      <w:r>
        <w:rPr>
          <w:noProof/>
          <w:lang w:val="it-IT" w:eastAsia="it-IT"/>
        </w:rPr>
        <mc:AlternateContent>
          <mc:Choice Requires="wps">
            <w:drawing>
              <wp:anchor distT="0" distB="0" distL="114300" distR="114300" simplePos="0" relativeHeight="251639808" behindDoc="0" locked="0" layoutInCell="1" allowOverlap="1" wp14:anchorId="1BD138D0" wp14:editId="2097D18C">
                <wp:simplePos x="0" y="0"/>
                <wp:positionH relativeFrom="column">
                  <wp:posOffset>3432175</wp:posOffset>
                </wp:positionH>
                <wp:positionV relativeFrom="margin">
                  <wp:posOffset>10238105</wp:posOffset>
                </wp:positionV>
                <wp:extent cx="884555" cy="486410"/>
                <wp:effectExtent l="0" t="0" r="0" b="0"/>
                <wp:wrapNone/>
                <wp:docPr id="36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4555" cy="486410"/>
                        </a:xfrm>
                        <a:prstGeom prst="rect">
                          <a:avLst/>
                        </a:prstGeom>
                        <a:solidFill>
                          <a:srgbClr val="003399"/>
                        </a:solidFill>
                        <a:ln w="6350">
                          <a:noFill/>
                        </a:ln>
                        <a:effectLst/>
                      </wps:spPr>
                      <wps:txbx>
                        <w:txbxContent>
                          <w:p w14:paraId="1BD13953" w14:textId="77777777" w:rsidR="005A7355" w:rsidRDefault="005A7355">
                            <w:pPr>
                              <w:shd w:val="clear" w:color="auto" w:fill="003399"/>
                              <w:ind w:right="-648"/>
                              <w:jc w:val="left"/>
                              <w:rPr>
                                <w:rFonts w:ascii="EC Square Sans Pro" w:hAnsi="EC Square Sans Pro"/>
                                <w:b/>
                                <w:i/>
                                <w:color w:val="548DD4"/>
                                <w:vertAlign w:val="superscript"/>
                              </w:rPr>
                            </w:pPr>
                            <w:r>
                              <w:rPr>
                                <w:rFonts w:ascii="EC Square Sans Pro" w:hAnsi="EC Square Sans Pro"/>
                                <w:b/>
                                <w:i/>
                                <w:color w:val="FFFFFF"/>
                              </w:rPr>
                              <w:t>ISA</w:t>
                            </w:r>
                            <w:r>
                              <w:rPr>
                                <w:rFonts w:ascii="EC Square Sans Pro" w:hAnsi="EC Square Sans Pro"/>
                                <w:b/>
                                <w:i/>
                                <w:color w:val="FFFFFF"/>
                                <w:vertAlign w:val="super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D138D0" id="_x0000_t202" coordsize="21600,21600" o:spt="202" path="m,l,21600r21600,l21600,xe">
                <v:stroke joinstyle="miter"/>
                <v:path gradientshapeok="t" o:connecttype="rect"/>
              </v:shapetype>
              <v:shape id="Text Box 360" o:spid="_x0000_s1026" type="#_x0000_t202" style="position:absolute;left:0;text-align:left;margin-left:270.25pt;margin-top:806.15pt;width:69.65pt;height:38.3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" fillcolor="#039" stroked="f" strokeweight=".5pt">
                <v:textbox>
                  <w:txbxContent>
                    <w:p w14:paraId="1BD13953" w14:textId="77777777" w:rsidR="005A7355" w:rsidRDefault="005A7355">
                      <w:pPr>
                        <w:shd w:val="clear" w:color="auto" w:fill="003399"/>
                        <w:ind w:right="-648"/>
                        <w:jc w:val="left"/>
                        <w:rPr>
                          <w:rFonts w:ascii="EC Square Sans Pro" w:hAnsi="EC Square Sans Pro"/>
                          <w:b/>
                          <w:i/>
                          <w:color w:val="548DD4"/>
                          <w:vertAlign w:val="superscript"/>
                        </w:rPr>
                      </w:pPr>
                      <w:r>
                        <w:rPr>
                          <w:rFonts w:ascii="EC Square Sans Pro" w:hAnsi="EC Square Sans Pro"/>
                          <w:b/>
                          <w:i/>
                          <w:color w:val="FFFFFF"/>
                        </w:rPr>
                        <w:t>ISA</w:t>
                      </w:r>
                      <w:r>
                        <w:rPr>
                          <w:rFonts w:ascii="EC Square Sans Pro" w:hAnsi="EC Square Sans Pro"/>
                          <w:b/>
                          <w:i/>
                          <w:color w:val="FFFFFF"/>
                          <w:vertAlign w:val="superscript"/>
                        </w:rPr>
                        <w:t>2</w:t>
                      </w:r>
                    </w:p>
                  </w:txbxContent>
                </v:textbox>
                <w10:wrap anchory="margin"/>
              </v:shape>
            </w:pict>
          </mc:Fallback>
        </mc:AlternateContent>
      </w:r>
    </w:p>
    <w:p w14:paraId="1BD136A9" w14:textId="77777777" w:rsidR="00C94098" w:rsidRDefault="00C94098"/>
    <w:p w14:paraId="1BD136AA" w14:textId="77777777" w:rsidR="00C94098" w:rsidRDefault="00C94098"/>
    <w:p w14:paraId="1BD136AB" w14:textId="77777777" w:rsidR="00C94098" w:rsidRDefault="00C94098"/>
    <w:p w14:paraId="1BD136AC" w14:textId="77777777" w:rsidR="00C94098" w:rsidRDefault="00C94098"/>
    <w:p w14:paraId="1BD136AD" w14:textId="77777777" w:rsidR="00C94098" w:rsidRDefault="00C94098"/>
    <w:p w14:paraId="1BD136AE" w14:textId="77777777" w:rsidR="00C94098" w:rsidRDefault="00C94098"/>
    <w:p w14:paraId="1BD136AF" w14:textId="77777777" w:rsidR="00C94098" w:rsidRDefault="00C94098"/>
    <w:p w14:paraId="1BD136B0" w14:textId="77777777" w:rsidR="00C94098" w:rsidRDefault="00C94098"/>
    <w:p w14:paraId="1BD136B1" w14:textId="77777777" w:rsidR="00C94098" w:rsidRDefault="00C94098"/>
    <w:p w14:paraId="1BD136B2" w14:textId="77777777" w:rsidR="00C94098" w:rsidRDefault="00C94098"/>
    <w:p w14:paraId="1BD136B3" w14:textId="77777777" w:rsidR="00C94098" w:rsidRDefault="00C94098"/>
    <w:p w14:paraId="1BD136B4" w14:textId="56D9041A" w:rsidR="00C94098" w:rsidRDefault="00D86B8B">
      <w:pPr>
        <w:pStyle w:val="Caption"/>
        <w:rPr>
          <w:color w:val="4958A0"/>
        </w:rPr>
      </w:pPr>
      <w:r>
        <w:rPr>
          <w:noProof/>
          <w:lang w:val="it-IT" w:eastAsia="it-IT"/>
        </w:rPr>
        <mc:AlternateContent>
          <mc:Choice Requires="wps">
            <w:drawing>
              <wp:anchor distT="0" distB="0" distL="114300" distR="114300" simplePos="0" relativeHeight="251632640" behindDoc="0" locked="0" layoutInCell="1" allowOverlap="1" wp14:anchorId="1BD138DA" wp14:editId="7B4EBA21">
                <wp:simplePos x="0" y="0"/>
                <wp:positionH relativeFrom="margin">
                  <wp:posOffset>2336165</wp:posOffset>
                </wp:positionH>
                <wp:positionV relativeFrom="margin">
                  <wp:posOffset>9213215</wp:posOffset>
                </wp:positionV>
                <wp:extent cx="884555" cy="425450"/>
                <wp:effectExtent l="0" t="0" r="0" b="0"/>
                <wp:wrapNone/>
                <wp:docPr id="35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555" cy="425450"/>
                        </a:xfrm>
                        <a:prstGeom prst="rect">
                          <a:avLst/>
                        </a:prstGeom>
                        <a:solidFill>
                          <a:srgbClr val="003399"/>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1BD13956" w14:textId="77777777" w:rsidR="005A7355" w:rsidRDefault="005A7355">
                            <w:pPr>
                              <w:shd w:val="clear" w:color="auto" w:fill="003399"/>
                              <w:ind w:right="-648"/>
                              <w:jc w:val="left"/>
                              <w:rPr>
                                <w:rFonts w:ascii="EC Square Sans Pro" w:hAnsi="EC Square Sans Pro"/>
                                <w:b/>
                                <w:i/>
                                <w:color w:val="548DD4"/>
                                <w:vertAlign w:val="superscript"/>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BD138DA" id="Text Box 6" o:spid="_x0000_s1027" type="#_x0000_t202" style="position:absolute;left:0;text-align:left;margin-left:183.95pt;margin-top:725.45pt;width:69.65pt;height:33.5pt;z-index:2516326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" fillcolor="#039" stroked="f" strokeweight=".5pt">
                <v:textbox>
                  <w:txbxContent>
                    <w:p w14:paraId="1BD13956" w14:textId="77777777" w:rsidR="005A7355" w:rsidRDefault="005A7355">
                      <w:pPr>
                        <w:shd w:val="clear" w:color="auto" w:fill="003399"/>
                        <w:ind w:right="-648"/>
                        <w:jc w:val="left"/>
                        <w:rPr>
                          <w:rFonts w:ascii="EC Square Sans Pro" w:hAnsi="EC Square Sans Pro"/>
                          <w:b/>
                          <w:i/>
                          <w:color w:val="548DD4"/>
                          <w:vertAlign w:val="superscript"/>
                        </w:rPr>
                      </w:pPr>
                    </w:p>
                  </w:txbxContent>
                </v:textbox>
                <w10:wrap anchorx="margin" anchory="margin"/>
              </v:shape>
            </w:pict>
          </mc:Fallback>
        </mc:AlternateContent>
      </w:r>
      <w:r w:rsidR="00D168FB">
        <w:rPr>
          <w:noProof/>
          <w:lang w:val="it-IT" w:eastAsia="it-IT"/>
        </w:rPr>
        <w:drawing>
          <wp:anchor distT="0" distB="0" distL="114300" distR="114300" simplePos="0" relativeHeight="251678720" behindDoc="1" locked="0" layoutInCell="1" allowOverlap="1" wp14:anchorId="1BD138D2" wp14:editId="16476EC4">
            <wp:simplePos x="0" y="0"/>
            <wp:positionH relativeFrom="column">
              <wp:posOffset>-1116330</wp:posOffset>
            </wp:positionH>
            <wp:positionV relativeFrom="paragraph">
              <wp:posOffset>2370455</wp:posOffset>
            </wp:positionV>
            <wp:extent cx="7601882" cy="1675394"/>
            <wp:effectExtent l="0" t="0" r="0" b="1270"/>
            <wp:wrapNone/>
            <wp:docPr id="6" name="Picture 6" descr="A view of the earth from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view of the earth from space&#10;&#10;Description automatically generated with low confidence"/>
                    <pic:cNvPicPr/>
                  </pic:nvPicPr>
                  <pic:blipFill rotWithShape="1">
                    <a:blip r:embed="rId13" cstate="print">
                      <a:extLst>
                        <a:ext uri="{28A0092B-C50C-407E-A947-70E740481C1C}">
                          <a14:useLocalDpi xmlns:a14="http://schemas.microsoft.com/office/drawing/2010/main" val="0"/>
                        </a:ext>
                      </a:extLst>
                    </a:blip>
                    <a:srcRect/>
                    <a:stretch/>
                  </pic:blipFill>
                  <pic:spPr bwMode="auto">
                    <a:xfrm>
                      <a:off x="0" y="0"/>
                      <a:ext cx="7601882" cy="16753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168FB">
        <w:rPr>
          <w:rFonts w:ascii="Arial" w:hAnsi="Arial"/>
          <w:noProof/>
          <w:color w:val="000000"/>
          <w:sz w:val="16"/>
          <w:szCs w:val="16"/>
          <w:lang w:val="it-IT" w:eastAsia="it-IT"/>
        </w:rPr>
        <mc:AlternateContent>
          <mc:Choice Requires="wps">
            <w:drawing>
              <wp:anchor distT="0" distB="0" distL="114300" distR="114300" simplePos="0" relativeHeight="251677696" behindDoc="1" locked="0" layoutInCell="1" allowOverlap="1" wp14:anchorId="1BD138D4" wp14:editId="4D710289">
                <wp:simplePos x="0" y="0"/>
                <wp:positionH relativeFrom="column">
                  <wp:posOffset>-1078230</wp:posOffset>
                </wp:positionH>
                <wp:positionV relativeFrom="paragraph">
                  <wp:posOffset>224155</wp:posOffset>
                </wp:positionV>
                <wp:extent cx="7560310" cy="71755"/>
                <wp:effectExtent l="0" t="0" r="2540" b="4445"/>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238DC1"/>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ED78D5" id="Rectangle 3" o:spid="_x0000_s1026" style="position:absolute;margin-left:-84.9pt;margin-top:17.65pt;width:595.3pt;height:5.6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" fillcolor="#238dc1" stroked="f"/>
            </w:pict>
          </mc:Fallback>
        </mc:AlternateContent>
      </w:r>
      <w:r w:rsidR="00D168FB">
        <w:rPr>
          <w:noProof/>
          <w:lang w:val="it-IT" w:eastAsia="it-IT"/>
        </w:rPr>
        <mc:AlternateContent>
          <mc:Choice Requires="wps">
            <w:drawing>
              <wp:anchor distT="45720" distB="45720" distL="114300" distR="114300" simplePos="0" relativeHeight="251633664" behindDoc="0" locked="0" layoutInCell="1" allowOverlap="1" wp14:anchorId="1BD138D6" wp14:editId="037B177E">
                <wp:simplePos x="0" y="0"/>
                <wp:positionH relativeFrom="column">
                  <wp:posOffset>1408946</wp:posOffset>
                </wp:positionH>
                <wp:positionV relativeFrom="paragraph">
                  <wp:posOffset>460803</wp:posOffset>
                </wp:positionV>
                <wp:extent cx="5070475" cy="1880235"/>
                <wp:effectExtent l="0" t="0" r="0" b="0"/>
                <wp:wrapSquare wrapText="bothSides"/>
                <wp:docPr id="2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0475" cy="1880235"/>
                        </a:xfrm>
                        <a:prstGeom prst="rect">
                          <a:avLst/>
                        </a:prstGeom>
                        <a:noFill/>
                        <a:ln>
                          <a:noFill/>
                        </a:ln>
                      </wps:spPr>
                      <wps:txbx>
                        <w:txbxContent>
                          <w:p w14:paraId="1BD13954" w14:textId="77777777" w:rsidR="005A7355" w:rsidRDefault="005A7355">
                            <w:pPr>
                              <w:spacing w:after="240"/>
                              <w:jc w:val="right"/>
                              <w:rPr>
                                <w:color w:val="238DC1"/>
                                <w:sz w:val="56"/>
                                <w:szCs w:val="40"/>
                              </w:rPr>
                            </w:pPr>
                            <w:r>
                              <w:rPr>
                                <w:color w:val="238DC1"/>
                                <w:sz w:val="56"/>
                                <w:szCs w:val="40"/>
                              </w:rPr>
                              <w:t>Digital Public Administration factsheet 2022</w:t>
                            </w:r>
                          </w:p>
                          <w:p w14:paraId="1BD13955" w14:textId="77777777" w:rsidR="005A7355" w:rsidRDefault="005A7355">
                            <w:pPr>
                              <w:jc w:val="right"/>
                              <w:rPr>
                                <w:color w:val="4958A0"/>
                                <w:sz w:val="44"/>
                                <w:szCs w:val="36"/>
                              </w:rPr>
                            </w:pPr>
                            <w:r>
                              <w:rPr>
                                <w:color w:val="238DC1"/>
                                <w:sz w:val="44"/>
                                <w:szCs w:val="36"/>
                              </w:rPr>
                              <w:t>Liechtenstein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BD138D6" id="Text Box 12" o:spid="_x0000_s1028" type="#_x0000_t202" style="position:absolute;left:0;text-align:left;margin-left:110.95pt;margin-top:36.3pt;width:399.25pt;height:148.05pt;z-index:2516336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" filled="f" stroked="f">
                <v:textbox style="mso-fit-shape-to-text:t">
                  <w:txbxContent>
                    <w:p w14:paraId="1BD13954" w14:textId="77777777" w:rsidR="005A7355" w:rsidRDefault="005A7355">
                      <w:pPr>
                        <w:spacing w:after="240"/>
                        <w:jc w:val="right"/>
                        <w:rPr>
                          <w:color w:val="238DC1"/>
                          <w:sz w:val="56"/>
                          <w:szCs w:val="40"/>
                        </w:rPr>
                      </w:pPr>
                      <w:r>
                        <w:rPr>
                          <w:color w:val="238DC1"/>
                          <w:sz w:val="56"/>
                          <w:szCs w:val="40"/>
                        </w:rPr>
                        <w:t>Digital Public Administration factsheet 2022</w:t>
                      </w:r>
                    </w:p>
                    <w:p w14:paraId="1BD13955" w14:textId="77777777" w:rsidR="005A7355" w:rsidRDefault="005A7355">
                      <w:pPr>
                        <w:jc w:val="right"/>
                        <w:rPr>
                          <w:color w:val="4958A0"/>
                          <w:sz w:val="44"/>
                          <w:szCs w:val="36"/>
                        </w:rPr>
                      </w:pPr>
                      <w:r>
                        <w:rPr>
                          <w:color w:val="238DC1"/>
                          <w:sz w:val="44"/>
                          <w:szCs w:val="36"/>
                        </w:rPr>
                        <w:t>Liechtenstein</w:t>
                      </w:r>
                    </w:p>
                  </w:txbxContent>
                </v:textbox>
                <w10:wrap type="square"/>
              </v:shape>
            </w:pict>
          </mc:Fallback>
        </mc:AlternateContent>
      </w:r>
      <w:r w:rsidR="00D168FB">
        <w:br w:type="page"/>
      </w:r>
      <w:r w:rsidR="00D168FB">
        <w:rPr>
          <w:color w:val="238DC1"/>
          <w:sz w:val="32"/>
        </w:rPr>
        <w:lastRenderedPageBreak/>
        <w:t>Table of Contents</w:t>
      </w:r>
    </w:p>
    <w:p w14:paraId="1BD136B5" w14:textId="77777777" w:rsidR="00C94098" w:rsidRDefault="00C94098"/>
    <w:p w14:paraId="1BD136B6" w14:textId="19CF82DC" w:rsidR="00C94098" w:rsidRDefault="00D168FB">
      <w:pPr>
        <w:pStyle w:val="TOC1"/>
        <w:tabs>
          <w:tab w:val="left" w:pos="400"/>
        </w:tabs>
        <w:rPr>
          <w:rFonts w:asciiTheme="minorHAnsi" w:eastAsiaTheme="minorEastAsia" w:hAnsiTheme="minorHAnsi" w:cstheme="minorBidi"/>
          <w:noProof/>
          <w:color w:val="auto"/>
          <w:sz w:val="22"/>
          <w:szCs w:val="22"/>
          <w:lang w:val="en-US" w:eastAsia="en-US"/>
        </w:rPr>
      </w:pPr>
      <w:r>
        <w:fldChar w:fldCharType="begin"/>
      </w:r>
      <w:r>
        <w:instrText xml:space="preserve"> TOC \o "1-1" \h \z \u </w:instrText>
      </w:r>
      <w:r>
        <w:fldChar w:fldCharType="separate"/>
      </w:r>
      <w:hyperlink w:anchor="_Toc77097624" w:history="1">
        <w:r>
          <w:rPr>
            <w:rStyle w:val="Hyperlink"/>
            <w:noProof/>
          </w:rPr>
          <w:t>1</w:t>
        </w:r>
        <w:r>
          <w:rPr>
            <w:rFonts w:asciiTheme="minorHAnsi" w:eastAsiaTheme="minorEastAsia" w:hAnsiTheme="minorHAnsi" w:cstheme="minorBidi"/>
            <w:noProof/>
            <w:color w:val="auto"/>
            <w:sz w:val="22"/>
            <w:szCs w:val="22"/>
            <w:lang w:val="en-US" w:eastAsia="en-US"/>
          </w:rPr>
          <w:tab/>
        </w:r>
        <w:r>
          <w:rPr>
            <w:rStyle w:val="Hyperlink"/>
            <w:noProof/>
          </w:rPr>
          <w:t>Country Profile</w:t>
        </w:r>
        <w:r>
          <w:rPr>
            <w:noProof/>
            <w:webHidden/>
          </w:rPr>
          <w:tab/>
        </w:r>
        <w:r>
          <w:rPr>
            <w:noProof/>
            <w:webHidden/>
          </w:rPr>
          <w:fldChar w:fldCharType="begin"/>
        </w:r>
        <w:r>
          <w:rPr>
            <w:noProof/>
            <w:webHidden/>
          </w:rPr>
          <w:instrText xml:space="preserve"> PAGEREF _Toc77097624 \h </w:instrText>
        </w:r>
        <w:r>
          <w:rPr>
            <w:noProof/>
            <w:webHidden/>
          </w:rPr>
        </w:r>
        <w:r>
          <w:rPr>
            <w:noProof/>
            <w:webHidden/>
          </w:rPr>
          <w:fldChar w:fldCharType="separate"/>
        </w:r>
        <w:r w:rsidR="00B24650">
          <w:rPr>
            <w:noProof/>
            <w:webHidden/>
          </w:rPr>
          <w:t>4</w:t>
        </w:r>
        <w:r>
          <w:rPr>
            <w:noProof/>
            <w:webHidden/>
          </w:rPr>
          <w:fldChar w:fldCharType="end"/>
        </w:r>
      </w:hyperlink>
    </w:p>
    <w:p w14:paraId="1BD136B7" w14:textId="1B2A33E4" w:rsidR="00C94098" w:rsidRDefault="00000000">
      <w:pPr>
        <w:pStyle w:val="TOC1"/>
        <w:tabs>
          <w:tab w:val="left" w:pos="400"/>
        </w:tabs>
        <w:rPr>
          <w:rFonts w:asciiTheme="minorHAnsi" w:eastAsiaTheme="minorEastAsia" w:hAnsiTheme="minorHAnsi" w:cstheme="minorBidi"/>
          <w:noProof/>
          <w:color w:val="auto"/>
          <w:sz w:val="22"/>
          <w:szCs w:val="22"/>
          <w:lang w:val="en-US" w:eastAsia="en-US"/>
        </w:rPr>
      </w:pPr>
      <w:hyperlink w:anchor="_Toc77097625" w:history="1">
        <w:r w:rsidR="00D168FB">
          <w:rPr>
            <w:rStyle w:val="Hyperlink"/>
            <w:noProof/>
          </w:rPr>
          <w:t>2</w:t>
        </w:r>
        <w:r w:rsidR="00D168FB">
          <w:rPr>
            <w:rFonts w:asciiTheme="minorHAnsi" w:eastAsiaTheme="minorEastAsia" w:hAnsiTheme="minorHAnsi" w:cstheme="minorBidi"/>
            <w:noProof/>
            <w:color w:val="auto"/>
            <w:sz w:val="22"/>
            <w:szCs w:val="22"/>
            <w:lang w:val="en-US" w:eastAsia="en-US"/>
          </w:rPr>
          <w:tab/>
        </w:r>
        <w:r w:rsidR="00D168FB">
          <w:rPr>
            <w:rStyle w:val="Hyperlink"/>
            <w:noProof/>
          </w:rPr>
          <w:t>Digital Public Administration Highlights</w:t>
        </w:r>
        <w:r w:rsidR="00D168FB">
          <w:rPr>
            <w:noProof/>
            <w:webHidden/>
          </w:rPr>
          <w:tab/>
        </w:r>
        <w:r w:rsidR="00D168FB">
          <w:rPr>
            <w:noProof/>
            <w:webHidden/>
          </w:rPr>
          <w:fldChar w:fldCharType="begin"/>
        </w:r>
        <w:r w:rsidR="00D168FB">
          <w:rPr>
            <w:noProof/>
            <w:webHidden/>
          </w:rPr>
          <w:instrText xml:space="preserve"> PAGEREF _Toc77097625 \h </w:instrText>
        </w:r>
        <w:r w:rsidR="00D168FB">
          <w:rPr>
            <w:noProof/>
            <w:webHidden/>
          </w:rPr>
        </w:r>
        <w:r w:rsidR="00D168FB">
          <w:rPr>
            <w:noProof/>
            <w:webHidden/>
          </w:rPr>
          <w:fldChar w:fldCharType="separate"/>
        </w:r>
        <w:r w:rsidR="00B24650">
          <w:rPr>
            <w:noProof/>
            <w:webHidden/>
          </w:rPr>
          <w:t>10</w:t>
        </w:r>
        <w:r w:rsidR="00D168FB">
          <w:rPr>
            <w:noProof/>
            <w:webHidden/>
          </w:rPr>
          <w:fldChar w:fldCharType="end"/>
        </w:r>
      </w:hyperlink>
    </w:p>
    <w:p w14:paraId="1BD136B8" w14:textId="7D8ADD13" w:rsidR="00C94098" w:rsidRDefault="00000000">
      <w:pPr>
        <w:pStyle w:val="TOC1"/>
        <w:tabs>
          <w:tab w:val="left" w:pos="400"/>
        </w:tabs>
        <w:rPr>
          <w:rFonts w:asciiTheme="minorHAnsi" w:eastAsiaTheme="minorEastAsia" w:hAnsiTheme="minorHAnsi" w:cstheme="minorBidi"/>
          <w:noProof/>
          <w:color w:val="auto"/>
          <w:sz w:val="22"/>
          <w:szCs w:val="22"/>
          <w:lang w:val="en-US" w:eastAsia="en-US"/>
        </w:rPr>
      </w:pPr>
      <w:hyperlink w:anchor="_Toc77097626" w:history="1">
        <w:r w:rsidR="00D168FB">
          <w:rPr>
            <w:rStyle w:val="Hyperlink"/>
            <w:noProof/>
          </w:rPr>
          <w:t>3</w:t>
        </w:r>
        <w:r w:rsidR="00D168FB">
          <w:rPr>
            <w:rFonts w:asciiTheme="minorHAnsi" w:eastAsiaTheme="minorEastAsia" w:hAnsiTheme="minorHAnsi" w:cstheme="minorBidi"/>
            <w:noProof/>
            <w:color w:val="auto"/>
            <w:sz w:val="22"/>
            <w:szCs w:val="22"/>
            <w:lang w:val="en-US" w:eastAsia="en-US"/>
          </w:rPr>
          <w:tab/>
        </w:r>
        <w:r w:rsidR="00D168FB">
          <w:rPr>
            <w:rStyle w:val="Hyperlink"/>
            <w:noProof/>
          </w:rPr>
          <w:t>Digital Public Administration Political Communications</w:t>
        </w:r>
        <w:r w:rsidR="00D168FB">
          <w:rPr>
            <w:noProof/>
            <w:webHidden/>
          </w:rPr>
          <w:tab/>
        </w:r>
        <w:r w:rsidR="00D168FB">
          <w:rPr>
            <w:noProof/>
            <w:webHidden/>
          </w:rPr>
          <w:fldChar w:fldCharType="begin"/>
        </w:r>
        <w:r w:rsidR="00D168FB">
          <w:rPr>
            <w:noProof/>
            <w:webHidden/>
          </w:rPr>
          <w:instrText xml:space="preserve"> PAGEREF _Toc77097626 \h </w:instrText>
        </w:r>
        <w:r w:rsidR="00D168FB">
          <w:rPr>
            <w:noProof/>
            <w:webHidden/>
          </w:rPr>
        </w:r>
        <w:r w:rsidR="00D168FB">
          <w:rPr>
            <w:noProof/>
            <w:webHidden/>
          </w:rPr>
          <w:fldChar w:fldCharType="separate"/>
        </w:r>
        <w:r w:rsidR="00B24650">
          <w:rPr>
            <w:noProof/>
            <w:webHidden/>
          </w:rPr>
          <w:t>12</w:t>
        </w:r>
        <w:r w:rsidR="00D168FB">
          <w:rPr>
            <w:noProof/>
            <w:webHidden/>
          </w:rPr>
          <w:fldChar w:fldCharType="end"/>
        </w:r>
      </w:hyperlink>
    </w:p>
    <w:p w14:paraId="1BD136B9" w14:textId="4555CAD4" w:rsidR="00C94098" w:rsidRDefault="00000000">
      <w:pPr>
        <w:pStyle w:val="TOC1"/>
        <w:tabs>
          <w:tab w:val="left" w:pos="400"/>
        </w:tabs>
        <w:rPr>
          <w:rFonts w:asciiTheme="minorHAnsi" w:eastAsiaTheme="minorEastAsia" w:hAnsiTheme="minorHAnsi" w:cstheme="minorBidi"/>
          <w:noProof/>
          <w:color w:val="auto"/>
          <w:sz w:val="22"/>
          <w:szCs w:val="22"/>
          <w:lang w:val="en-US" w:eastAsia="en-US"/>
        </w:rPr>
      </w:pPr>
      <w:hyperlink w:anchor="_Toc77097627" w:history="1">
        <w:r w:rsidR="00D168FB">
          <w:rPr>
            <w:rStyle w:val="Hyperlink"/>
            <w:noProof/>
          </w:rPr>
          <w:t>4</w:t>
        </w:r>
        <w:r w:rsidR="00D168FB">
          <w:rPr>
            <w:rFonts w:asciiTheme="minorHAnsi" w:eastAsiaTheme="minorEastAsia" w:hAnsiTheme="minorHAnsi" w:cstheme="minorBidi"/>
            <w:noProof/>
            <w:color w:val="auto"/>
            <w:sz w:val="22"/>
            <w:szCs w:val="22"/>
            <w:lang w:val="en-US" w:eastAsia="en-US"/>
          </w:rPr>
          <w:tab/>
        </w:r>
        <w:r w:rsidR="00D168FB">
          <w:rPr>
            <w:rStyle w:val="Hyperlink"/>
            <w:noProof/>
          </w:rPr>
          <w:t>Digital Public Administration Legislation</w:t>
        </w:r>
        <w:r w:rsidR="00D168FB">
          <w:rPr>
            <w:noProof/>
            <w:webHidden/>
          </w:rPr>
          <w:tab/>
        </w:r>
        <w:r w:rsidR="00D168FB">
          <w:rPr>
            <w:noProof/>
            <w:webHidden/>
          </w:rPr>
          <w:fldChar w:fldCharType="begin"/>
        </w:r>
        <w:r w:rsidR="00D168FB">
          <w:rPr>
            <w:noProof/>
            <w:webHidden/>
          </w:rPr>
          <w:instrText xml:space="preserve"> PAGEREF _Toc77097627 \h </w:instrText>
        </w:r>
        <w:r w:rsidR="00D168FB">
          <w:rPr>
            <w:noProof/>
            <w:webHidden/>
          </w:rPr>
        </w:r>
        <w:r w:rsidR="00D168FB">
          <w:rPr>
            <w:noProof/>
            <w:webHidden/>
          </w:rPr>
          <w:fldChar w:fldCharType="separate"/>
        </w:r>
        <w:r w:rsidR="00B24650">
          <w:rPr>
            <w:noProof/>
            <w:webHidden/>
          </w:rPr>
          <w:t>15</w:t>
        </w:r>
        <w:r w:rsidR="00D168FB">
          <w:rPr>
            <w:noProof/>
            <w:webHidden/>
          </w:rPr>
          <w:fldChar w:fldCharType="end"/>
        </w:r>
      </w:hyperlink>
    </w:p>
    <w:p w14:paraId="1BD136BA" w14:textId="14B3D5FC" w:rsidR="00C94098" w:rsidRDefault="00000000">
      <w:pPr>
        <w:pStyle w:val="TOC1"/>
        <w:tabs>
          <w:tab w:val="left" w:pos="400"/>
        </w:tabs>
        <w:rPr>
          <w:rFonts w:asciiTheme="minorHAnsi" w:eastAsiaTheme="minorEastAsia" w:hAnsiTheme="minorHAnsi" w:cstheme="minorBidi"/>
          <w:noProof/>
          <w:color w:val="auto"/>
          <w:sz w:val="22"/>
          <w:szCs w:val="22"/>
          <w:lang w:val="en-US" w:eastAsia="en-US"/>
        </w:rPr>
      </w:pPr>
      <w:hyperlink w:anchor="_Toc77097628" w:history="1">
        <w:r w:rsidR="00D168FB">
          <w:rPr>
            <w:rStyle w:val="Hyperlink"/>
            <w:noProof/>
          </w:rPr>
          <w:t>5</w:t>
        </w:r>
        <w:r w:rsidR="00D168FB">
          <w:rPr>
            <w:rFonts w:asciiTheme="minorHAnsi" w:eastAsiaTheme="minorEastAsia" w:hAnsiTheme="minorHAnsi" w:cstheme="minorBidi"/>
            <w:noProof/>
            <w:color w:val="auto"/>
            <w:sz w:val="22"/>
            <w:szCs w:val="22"/>
            <w:lang w:val="en-US" w:eastAsia="en-US"/>
          </w:rPr>
          <w:tab/>
        </w:r>
        <w:r w:rsidR="00D168FB">
          <w:rPr>
            <w:rStyle w:val="Hyperlink"/>
            <w:noProof/>
          </w:rPr>
          <w:t>Digital Public Administration Governance</w:t>
        </w:r>
        <w:r w:rsidR="00D168FB">
          <w:rPr>
            <w:noProof/>
            <w:webHidden/>
          </w:rPr>
          <w:tab/>
        </w:r>
        <w:r w:rsidR="00D168FB">
          <w:rPr>
            <w:noProof/>
            <w:webHidden/>
          </w:rPr>
          <w:fldChar w:fldCharType="begin"/>
        </w:r>
        <w:r w:rsidR="00D168FB">
          <w:rPr>
            <w:noProof/>
            <w:webHidden/>
          </w:rPr>
          <w:instrText xml:space="preserve"> PAGEREF _Toc77097628 \h </w:instrText>
        </w:r>
        <w:r w:rsidR="00D168FB">
          <w:rPr>
            <w:noProof/>
            <w:webHidden/>
          </w:rPr>
        </w:r>
        <w:r w:rsidR="00D168FB">
          <w:rPr>
            <w:noProof/>
            <w:webHidden/>
          </w:rPr>
          <w:fldChar w:fldCharType="separate"/>
        </w:r>
        <w:r w:rsidR="00B24650">
          <w:rPr>
            <w:noProof/>
            <w:webHidden/>
          </w:rPr>
          <w:t>21</w:t>
        </w:r>
        <w:r w:rsidR="00D168FB">
          <w:rPr>
            <w:noProof/>
            <w:webHidden/>
          </w:rPr>
          <w:fldChar w:fldCharType="end"/>
        </w:r>
      </w:hyperlink>
    </w:p>
    <w:p w14:paraId="1BD136BB" w14:textId="6DBEEA79" w:rsidR="00C94098" w:rsidRDefault="00000000">
      <w:pPr>
        <w:pStyle w:val="TOC1"/>
        <w:tabs>
          <w:tab w:val="left" w:pos="400"/>
        </w:tabs>
        <w:rPr>
          <w:rFonts w:asciiTheme="minorHAnsi" w:eastAsiaTheme="minorEastAsia" w:hAnsiTheme="minorHAnsi" w:cstheme="minorBidi"/>
          <w:noProof/>
          <w:color w:val="auto"/>
          <w:sz w:val="22"/>
          <w:szCs w:val="22"/>
          <w:lang w:val="en-US" w:eastAsia="en-US"/>
        </w:rPr>
      </w:pPr>
      <w:hyperlink w:anchor="_Toc77097629" w:history="1">
        <w:r w:rsidR="00D168FB">
          <w:rPr>
            <w:rStyle w:val="Hyperlink"/>
            <w:noProof/>
          </w:rPr>
          <w:t>6</w:t>
        </w:r>
        <w:r w:rsidR="00D168FB">
          <w:rPr>
            <w:rFonts w:asciiTheme="minorHAnsi" w:eastAsiaTheme="minorEastAsia" w:hAnsiTheme="minorHAnsi" w:cstheme="minorBidi"/>
            <w:noProof/>
            <w:color w:val="auto"/>
            <w:sz w:val="22"/>
            <w:szCs w:val="22"/>
            <w:lang w:val="en-US" w:eastAsia="en-US"/>
          </w:rPr>
          <w:tab/>
        </w:r>
        <w:r w:rsidR="00D168FB">
          <w:rPr>
            <w:rStyle w:val="Hyperlink"/>
            <w:noProof/>
          </w:rPr>
          <w:t>Digital Public Administration Infrastructure</w:t>
        </w:r>
        <w:r w:rsidR="00D168FB">
          <w:rPr>
            <w:noProof/>
            <w:webHidden/>
          </w:rPr>
          <w:tab/>
        </w:r>
        <w:r w:rsidR="00D168FB">
          <w:rPr>
            <w:noProof/>
            <w:webHidden/>
          </w:rPr>
          <w:fldChar w:fldCharType="begin"/>
        </w:r>
        <w:r w:rsidR="00D168FB">
          <w:rPr>
            <w:noProof/>
            <w:webHidden/>
          </w:rPr>
          <w:instrText xml:space="preserve"> PAGEREF _Toc77097629 \h </w:instrText>
        </w:r>
        <w:r w:rsidR="00D168FB">
          <w:rPr>
            <w:noProof/>
            <w:webHidden/>
          </w:rPr>
        </w:r>
        <w:r w:rsidR="00D168FB">
          <w:rPr>
            <w:noProof/>
            <w:webHidden/>
          </w:rPr>
          <w:fldChar w:fldCharType="separate"/>
        </w:r>
        <w:r w:rsidR="00B24650">
          <w:rPr>
            <w:noProof/>
            <w:webHidden/>
          </w:rPr>
          <w:t>24</w:t>
        </w:r>
        <w:r w:rsidR="00D168FB">
          <w:rPr>
            <w:noProof/>
            <w:webHidden/>
          </w:rPr>
          <w:fldChar w:fldCharType="end"/>
        </w:r>
      </w:hyperlink>
    </w:p>
    <w:p w14:paraId="1BD136BC" w14:textId="47C2AE77" w:rsidR="00C94098" w:rsidRDefault="00000000">
      <w:pPr>
        <w:pStyle w:val="TOC1"/>
        <w:tabs>
          <w:tab w:val="left" w:pos="400"/>
        </w:tabs>
        <w:rPr>
          <w:rFonts w:asciiTheme="minorHAnsi" w:eastAsiaTheme="minorEastAsia" w:hAnsiTheme="minorHAnsi" w:cstheme="minorBidi"/>
          <w:noProof/>
          <w:color w:val="auto"/>
          <w:sz w:val="22"/>
          <w:szCs w:val="22"/>
          <w:lang w:val="en-US" w:eastAsia="en-US"/>
        </w:rPr>
      </w:pPr>
      <w:hyperlink w:anchor="_Toc77097630" w:history="1">
        <w:r w:rsidR="00D168FB">
          <w:rPr>
            <w:rStyle w:val="Hyperlink"/>
            <w:noProof/>
          </w:rPr>
          <w:t>7</w:t>
        </w:r>
        <w:r w:rsidR="00D168FB">
          <w:rPr>
            <w:rFonts w:asciiTheme="minorHAnsi" w:eastAsiaTheme="minorEastAsia" w:hAnsiTheme="minorHAnsi" w:cstheme="minorBidi"/>
            <w:noProof/>
            <w:color w:val="auto"/>
            <w:sz w:val="22"/>
            <w:szCs w:val="22"/>
            <w:lang w:val="en-US" w:eastAsia="en-US"/>
          </w:rPr>
          <w:tab/>
        </w:r>
        <w:r w:rsidR="00D168FB">
          <w:rPr>
            <w:rStyle w:val="Hyperlink"/>
            <w:noProof/>
          </w:rPr>
          <w:t>Cross Border Digital Public Administration Services for Citizens and Businesses</w:t>
        </w:r>
        <w:r w:rsidR="00D168FB">
          <w:rPr>
            <w:noProof/>
            <w:webHidden/>
          </w:rPr>
          <w:tab/>
        </w:r>
        <w:r w:rsidR="00D168FB">
          <w:rPr>
            <w:noProof/>
            <w:webHidden/>
          </w:rPr>
          <w:fldChar w:fldCharType="begin"/>
        </w:r>
        <w:r w:rsidR="00D168FB">
          <w:rPr>
            <w:noProof/>
            <w:webHidden/>
          </w:rPr>
          <w:instrText xml:space="preserve"> PAGEREF _Toc77097630 \h </w:instrText>
        </w:r>
        <w:r w:rsidR="00D168FB">
          <w:rPr>
            <w:noProof/>
            <w:webHidden/>
          </w:rPr>
        </w:r>
        <w:r w:rsidR="00D168FB">
          <w:rPr>
            <w:noProof/>
            <w:webHidden/>
          </w:rPr>
          <w:fldChar w:fldCharType="separate"/>
        </w:r>
        <w:r w:rsidR="00B24650">
          <w:rPr>
            <w:noProof/>
            <w:webHidden/>
          </w:rPr>
          <w:t>28</w:t>
        </w:r>
        <w:r w:rsidR="00D168FB">
          <w:rPr>
            <w:noProof/>
            <w:webHidden/>
          </w:rPr>
          <w:fldChar w:fldCharType="end"/>
        </w:r>
      </w:hyperlink>
    </w:p>
    <w:p w14:paraId="1BD136BD" w14:textId="77777777" w:rsidR="00C94098" w:rsidRDefault="00D168FB">
      <w:r>
        <w:fldChar w:fldCharType="end"/>
      </w:r>
    </w:p>
    <w:p w14:paraId="1BD136BE" w14:textId="77777777" w:rsidR="00C94098" w:rsidRDefault="00C94098"/>
    <w:p w14:paraId="1BD136BF" w14:textId="77777777" w:rsidR="00C94098" w:rsidRDefault="00C94098"/>
    <w:p w14:paraId="1BD136C0" w14:textId="77777777" w:rsidR="00C94098" w:rsidRDefault="00C94098"/>
    <w:p w14:paraId="1BD136C1" w14:textId="77777777" w:rsidR="00C94098" w:rsidRDefault="00C94098"/>
    <w:p w14:paraId="1BD136C2" w14:textId="77777777" w:rsidR="00C94098" w:rsidRDefault="00C94098"/>
    <w:p w14:paraId="1BD136C3" w14:textId="77777777" w:rsidR="00C94098" w:rsidRDefault="00C94098"/>
    <w:p w14:paraId="1BD136C4" w14:textId="77777777" w:rsidR="00C94098" w:rsidRDefault="00C94098"/>
    <w:p w14:paraId="1BD136C5" w14:textId="77777777" w:rsidR="00C94098" w:rsidRDefault="00C94098"/>
    <w:p w14:paraId="1BD136C6" w14:textId="77777777" w:rsidR="00C94098" w:rsidRDefault="00C94098"/>
    <w:p w14:paraId="1BD136C7" w14:textId="77777777" w:rsidR="00C94098" w:rsidRDefault="00C94098"/>
    <w:p w14:paraId="1BD136C8" w14:textId="77777777" w:rsidR="00C94098" w:rsidRDefault="00C94098"/>
    <w:p w14:paraId="1BD136C9" w14:textId="77777777" w:rsidR="00C94098" w:rsidRDefault="00C94098"/>
    <w:p w14:paraId="1BD136CA" w14:textId="77777777" w:rsidR="00C94098" w:rsidRDefault="00C94098"/>
    <w:p w14:paraId="1BD136CB" w14:textId="77777777" w:rsidR="00C94098" w:rsidRDefault="00C94098">
      <w:pPr>
        <w:tabs>
          <w:tab w:val="left" w:pos="7500"/>
        </w:tabs>
      </w:pPr>
    </w:p>
    <w:p w14:paraId="1BD136CC" w14:textId="77777777" w:rsidR="00C94098" w:rsidRDefault="00C94098">
      <w:pPr>
        <w:tabs>
          <w:tab w:val="left" w:pos="7500"/>
        </w:tabs>
      </w:pPr>
    </w:p>
    <w:p w14:paraId="1BD136CD" w14:textId="77777777" w:rsidR="00C94098" w:rsidRDefault="00C94098">
      <w:pPr>
        <w:tabs>
          <w:tab w:val="left" w:pos="7500"/>
        </w:tabs>
      </w:pPr>
    </w:p>
    <w:p w14:paraId="1BD136CE" w14:textId="77777777" w:rsidR="00C94098" w:rsidRDefault="00C94098">
      <w:pPr>
        <w:tabs>
          <w:tab w:val="left" w:pos="7500"/>
        </w:tabs>
      </w:pPr>
    </w:p>
    <w:p w14:paraId="1BD136CF" w14:textId="77777777" w:rsidR="00C94098" w:rsidRDefault="00C94098">
      <w:pPr>
        <w:tabs>
          <w:tab w:val="left" w:pos="7500"/>
        </w:tabs>
      </w:pPr>
    </w:p>
    <w:p w14:paraId="1BD136D0" w14:textId="77777777" w:rsidR="00C94098" w:rsidRDefault="00C94098">
      <w:pPr>
        <w:tabs>
          <w:tab w:val="left" w:pos="7500"/>
        </w:tabs>
      </w:pPr>
    </w:p>
    <w:p w14:paraId="1BD136D1" w14:textId="77777777" w:rsidR="00C94098" w:rsidRDefault="00C94098">
      <w:pPr>
        <w:tabs>
          <w:tab w:val="left" w:pos="7500"/>
        </w:tabs>
      </w:pPr>
    </w:p>
    <w:p w14:paraId="1BD136D2" w14:textId="77777777" w:rsidR="00C94098" w:rsidRDefault="00C94098">
      <w:pPr>
        <w:tabs>
          <w:tab w:val="left" w:pos="7500"/>
        </w:tabs>
        <w:rPr>
          <w:i/>
          <w:iCs/>
        </w:rPr>
      </w:pPr>
    </w:p>
    <w:p w14:paraId="1BD136D3" w14:textId="77777777" w:rsidR="00C94098" w:rsidRDefault="00C94098">
      <w:pPr>
        <w:tabs>
          <w:tab w:val="left" w:pos="7500"/>
        </w:tabs>
        <w:rPr>
          <w:i/>
          <w:iCs/>
        </w:rPr>
      </w:pPr>
    </w:p>
    <w:p w14:paraId="1BD136D4" w14:textId="77777777" w:rsidR="00C94098" w:rsidRDefault="00C94098">
      <w:pPr>
        <w:tabs>
          <w:tab w:val="left" w:pos="7500"/>
        </w:tabs>
        <w:rPr>
          <w:i/>
          <w:iCs/>
        </w:rPr>
      </w:pPr>
    </w:p>
    <w:p w14:paraId="1BD136D5" w14:textId="77777777" w:rsidR="00C94098" w:rsidRDefault="00C94098">
      <w:pPr>
        <w:tabs>
          <w:tab w:val="left" w:pos="7500"/>
        </w:tabs>
        <w:rPr>
          <w:i/>
          <w:iCs/>
        </w:rPr>
      </w:pPr>
    </w:p>
    <w:p w14:paraId="1BD136D6" w14:textId="77777777" w:rsidR="00C94098" w:rsidRDefault="00C94098">
      <w:pPr>
        <w:tabs>
          <w:tab w:val="left" w:pos="7500"/>
        </w:tabs>
        <w:rPr>
          <w:i/>
          <w:iCs/>
        </w:rPr>
      </w:pPr>
    </w:p>
    <w:p w14:paraId="1BD136D7" w14:textId="77777777" w:rsidR="00C94098" w:rsidRDefault="00C94098">
      <w:pPr>
        <w:tabs>
          <w:tab w:val="left" w:pos="7500"/>
        </w:tabs>
        <w:rPr>
          <w:i/>
          <w:iCs/>
        </w:rPr>
      </w:pPr>
    </w:p>
    <w:p w14:paraId="1BD136D8" w14:textId="77777777" w:rsidR="00C94098" w:rsidRDefault="00C94098">
      <w:pPr>
        <w:tabs>
          <w:tab w:val="left" w:pos="7500"/>
        </w:tabs>
        <w:rPr>
          <w:i/>
          <w:iCs/>
        </w:rPr>
      </w:pPr>
    </w:p>
    <w:p w14:paraId="1BD136D9" w14:textId="77777777" w:rsidR="00C94098" w:rsidRDefault="00C94098">
      <w:pPr>
        <w:tabs>
          <w:tab w:val="left" w:pos="7500"/>
        </w:tabs>
        <w:rPr>
          <w:i/>
          <w:iCs/>
        </w:rPr>
      </w:pPr>
    </w:p>
    <w:p w14:paraId="1BD136DA" w14:textId="77777777" w:rsidR="00C94098" w:rsidRDefault="00C94098">
      <w:pPr>
        <w:tabs>
          <w:tab w:val="left" w:pos="7500"/>
        </w:tabs>
        <w:rPr>
          <w:i/>
          <w:iCs/>
        </w:rPr>
      </w:pPr>
    </w:p>
    <w:p w14:paraId="1BD136DB" w14:textId="77777777" w:rsidR="00C94098" w:rsidRDefault="00C94098">
      <w:pPr>
        <w:tabs>
          <w:tab w:val="left" w:pos="7500"/>
        </w:tabs>
        <w:rPr>
          <w:i/>
          <w:iCs/>
        </w:rPr>
      </w:pPr>
    </w:p>
    <w:p w14:paraId="1BD136DC" w14:textId="77777777" w:rsidR="00C94098" w:rsidRDefault="00C94098">
      <w:pPr>
        <w:tabs>
          <w:tab w:val="left" w:pos="7500"/>
        </w:tabs>
        <w:rPr>
          <w:i/>
          <w:iCs/>
        </w:rPr>
      </w:pPr>
    </w:p>
    <w:p w14:paraId="1BD136DD" w14:textId="77777777" w:rsidR="00C94098" w:rsidRDefault="00C94098">
      <w:pPr>
        <w:tabs>
          <w:tab w:val="left" w:pos="7500"/>
        </w:tabs>
        <w:rPr>
          <w:i/>
          <w:iCs/>
        </w:rPr>
      </w:pPr>
    </w:p>
    <w:p w14:paraId="1BD136DE" w14:textId="77777777" w:rsidR="00C94098" w:rsidRDefault="00C94098">
      <w:pPr>
        <w:tabs>
          <w:tab w:val="left" w:pos="7500"/>
        </w:tabs>
        <w:rPr>
          <w:i/>
          <w:iCs/>
        </w:rPr>
      </w:pPr>
    </w:p>
    <w:p w14:paraId="1BD136DF" w14:textId="77777777" w:rsidR="00C94098" w:rsidRDefault="00C94098">
      <w:pPr>
        <w:tabs>
          <w:tab w:val="left" w:pos="7500"/>
        </w:tabs>
        <w:rPr>
          <w:i/>
          <w:iCs/>
        </w:rPr>
      </w:pPr>
    </w:p>
    <w:p w14:paraId="1BD136E0" w14:textId="77777777" w:rsidR="00C94098" w:rsidRDefault="00C94098">
      <w:pPr>
        <w:tabs>
          <w:tab w:val="left" w:pos="7500"/>
        </w:tabs>
        <w:rPr>
          <w:i/>
          <w:iCs/>
        </w:rPr>
      </w:pPr>
    </w:p>
    <w:p w14:paraId="1BD136E1" w14:textId="77777777" w:rsidR="00C94098" w:rsidRDefault="00C94098">
      <w:pPr>
        <w:tabs>
          <w:tab w:val="left" w:pos="7500"/>
        </w:tabs>
        <w:rPr>
          <w:i/>
          <w:iCs/>
        </w:rPr>
      </w:pPr>
    </w:p>
    <w:p w14:paraId="1BD136E2" w14:textId="77777777" w:rsidR="00C94098" w:rsidRDefault="00C94098">
      <w:pPr>
        <w:tabs>
          <w:tab w:val="left" w:pos="7500"/>
        </w:tabs>
        <w:rPr>
          <w:i/>
          <w:iCs/>
        </w:rPr>
      </w:pPr>
    </w:p>
    <w:p w14:paraId="1BD136E3" w14:textId="77777777" w:rsidR="00C94098" w:rsidRDefault="00C94098">
      <w:pPr>
        <w:tabs>
          <w:tab w:val="left" w:pos="7500"/>
        </w:tabs>
        <w:rPr>
          <w:i/>
          <w:iCs/>
        </w:rPr>
      </w:pPr>
    </w:p>
    <w:p w14:paraId="1BD136E4" w14:textId="77777777" w:rsidR="00C94098" w:rsidRDefault="00C94098">
      <w:pPr>
        <w:tabs>
          <w:tab w:val="left" w:pos="7500"/>
        </w:tabs>
        <w:rPr>
          <w:i/>
          <w:iCs/>
        </w:rPr>
      </w:pPr>
    </w:p>
    <w:p w14:paraId="1BD136E5" w14:textId="77777777" w:rsidR="00C94098" w:rsidRDefault="00C94098">
      <w:pPr>
        <w:tabs>
          <w:tab w:val="left" w:pos="7500"/>
        </w:tabs>
        <w:rPr>
          <w:i/>
          <w:iCs/>
        </w:rPr>
      </w:pPr>
    </w:p>
    <w:p w14:paraId="1BD136E6" w14:textId="77777777" w:rsidR="00C94098" w:rsidRDefault="00C94098">
      <w:pPr>
        <w:tabs>
          <w:tab w:val="left" w:pos="7500"/>
        </w:tabs>
        <w:rPr>
          <w:i/>
          <w:iCs/>
        </w:rPr>
      </w:pPr>
    </w:p>
    <w:p w14:paraId="1BD136E7" w14:textId="77777777" w:rsidR="00C94098" w:rsidRDefault="00C94098">
      <w:pPr>
        <w:tabs>
          <w:tab w:val="left" w:pos="7500"/>
        </w:tabs>
        <w:rPr>
          <w:i/>
          <w:iCs/>
        </w:rPr>
      </w:pPr>
    </w:p>
    <w:p w14:paraId="1BD136E8" w14:textId="77777777" w:rsidR="00C94098" w:rsidRDefault="00C94098">
      <w:pPr>
        <w:jc w:val="left"/>
      </w:pPr>
    </w:p>
    <w:p w14:paraId="1BD136E9" w14:textId="77777777" w:rsidR="00C94098" w:rsidRDefault="00C94098">
      <w:pPr>
        <w:tabs>
          <w:tab w:val="left" w:pos="7500"/>
        </w:tabs>
      </w:pPr>
    </w:p>
    <w:p w14:paraId="1BD136EA" w14:textId="77777777" w:rsidR="00C94098" w:rsidRDefault="00C94098">
      <w:pPr>
        <w:tabs>
          <w:tab w:val="left" w:pos="7500"/>
        </w:tabs>
      </w:pPr>
    </w:p>
    <w:p w14:paraId="1BD136EB" w14:textId="2795CBE7" w:rsidR="00C94098" w:rsidRDefault="00433853">
      <w:pPr>
        <w:tabs>
          <w:tab w:val="left" w:pos="7500"/>
        </w:tabs>
      </w:pPr>
      <w:r>
        <w:rPr>
          <w:rFonts w:ascii="Calibri" w:hAnsi="Calibri" w:cs="Calibri"/>
          <w:i/>
          <w:iCs/>
          <w:noProof/>
          <w:sz w:val="22"/>
          <w:szCs w:val="22"/>
          <w:lang w:val="en-US"/>
        </w:rPr>
        <w:lastRenderedPageBreak/>
        <w:drawing>
          <wp:anchor distT="0" distB="0" distL="114300" distR="114300" simplePos="0" relativeHeight="251642880" behindDoc="1" locked="0" layoutInCell="1" allowOverlap="1" wp14:anchorId="442F67F3" wp14:editId="2440E875">
            <wp:simplePos x="0" y="0"/>
            <wp:positionH relativeFrom="column">
              <wp:posOffset>-1097280</wp:posOffset>
            </wp:positionH>
            <wp:positionV relativeFrom="paragraph">
              <wp:posOffset>-1082620</wp:posOffset>
            </wp:positionV>
            <wp:extent cx="7654925" cy="11557745"/>
            <wp:effectExtent l="0" t="0" r="3175" b="5715"/>
            <wp:wrapNone/>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654925" cy="11557745"/>
                    </a:xfrm>
                    <a:prstGeom prst="rect">
                      <a:avLst/>
                    </a:prstGeom>
                  </pic:spPr>
                </pic:pic>
              </a:graphicData>
            </a:graphic>
            <wp14:sizeRelH relativeFrom="margin">
              <wp14:pctWidth>0</wp14:pctWidth>
            </wp14:sizeRelH>
            <wp14:sizeRelV relativeFrom="margin">
              <wp14:pctHeight>0</wp14:pctHeight>
            </wp14:sizeRelV>
          </wp:anchor>
        </w:drawing>
      </w:r>
    </w:p>
    <w:p w14:paraId="1BD136EC" w14:textId="77777777" w:rsidR="00C94098" w:rsidRDefault="00C94098">
      <w:pPr>
        <w:tabs>
          <w:tab w:val="left" w:pos="7500"/>
        </w:tabs>
      </w:pPr>
    </w:p>
    <w:p w14:paraId="1BD136ED" w14:textId="23EF3139" w:rsidR="00C94098" w:rsidRDefault="00C94098">
      <w:pPr>
        <w:tabs>
          <w:tab w:val="left" w:pos="7500"/>
        </w:tabs>
      </w:pPr>
    </w:p>
    <w:p w14:paraId="1BD136EE" w14:textId="77777777" w:rsidR="00C94098" w:rsidRDefault="00C94098">
      <w:pPr>
        <w:tabs>
          <w:tab w:val="left" w:pos="7500"/>
        </w:tabs>
      </w:pPr>
    </w:p>
    <w:p w14:paraId="1BD136EF" w14:textId="77777777" w:rsidR="00C94098" w:rsidRDefault="00C94098">
      <w:pPr>
        <w:tabs>
          <w:tab w:val="left" w:pos="7500"/>
        </w:tabs>
      </w:pPr>
    </w:p>
    <w:p w14:paraId="05C492F2" w14:textId="77777777" w:rsidR="00133652" w:rsidRDefault="00133652">
      <w:pPr>
        <w:tabs>
          <w:tab w:val="left" w:pos="7500"/>
        </w:tabs>
      </w:pPr>
    </w:p>
    <w:p w14:paraId="5396A32F" w14:textId="77777777" w:rsidR="00133652" w:rsidRDefault="00133652">
      <w:pPr>
        <w:tabs>
          <w:tab w:val="left" w:pos="7500"/>
        </w:tabs>
      </w:pPr>
    </w:p>
    <w:p w14:paraId="5A4ECCA2" w14:textId="15D5010B" w:rsidR="00133652" w:rsidRDefault="00133652">
      <w:pPr>
        <w:tabs>
          <w:tab w:val="left" w:pos="7500"/>
        </w:tabs>
      </w:pPr>
    </w:p>
    <w:p w14:paraId="4775CF14" w14:textId="77777777" w:rsidR="00133652" w:rsidRDefault="00133652">
      <w:pPr>
        <w:tabs>
          <w:tab w:val="left" w:pos="7500"/>
        </w:tabs>
      </w:pPr>
    </w:p>
    <w:p w14:paraId="50A8D5FD" w14:textId="77777777" w:rsidR="00133652" w:rsidRDefault="00133652">
      <w:pPr>
        <w:tabs>
          <w:tab w:val="left" w:pos="7500"/>
        </w:tabs>
      </w:pPr>
    </w:p>
    <w:p w14:paraId="6ADE059A" w14:textId="77777777" w:rsidR="00133652" w:rsidRDefault="00133652">
      <w:pPr>
        <w:tabs>
          <w:tab w:val="left" w:pos="7500"/>
        </w:tabs>
      </w:pPr>
    </w:p>
    <w:p w14:paraId="1BD136F0" w14:textId="77777777" w:rsidR="00C94098" w:rsidRDefault="00C94098">
      <w:pPr>
        <w:tabs>
          <w:tab w:val="left" w:pos="7500"/>
        </w:tabs>
      </w:pPr>
    </w:p>
    <w:p w14:paraId="1BD136F1" w14:textId="77777777" w:rsidR="00C94098" w:rsidRDefault="00C94098">
      <w:pPr>
        <w:tabs>
          <w:tab w:val="left" w:pos="7500"/>
        </w:tabs>
      </w:pPr>
    </w:p>
    <w:p w14:paraId="1BD136F2" w14:textId="77777777" w:rsidR="00C94098" w:rsidRDefault="00D168FB">
      <w:pPr>
        <w:tabs>
          <w:tab w:val="left" w:pos="7500"/>
        </w:tabs>
      </w:pPr>
      <w:r>
        <w:rPr>
          <w:noProof/>
          <w:lang w:val="it-IT" w:eastAsia="it-IT"/>
        </w:rPr>
        <mc:AlternateContent>
          <mc:Choice Requires="wps">
            <w:drawing>
              <wp:anchor distT="45720" distB="45720" distL="114300" distR="114300" simplePos="0" relativeHeight="251635712" behindDoc="0" locked="0" layoutInCell="1" allowOverlap="1" wp14:anchorId="1BD138DC" wp14:editId="6922A65F">
                <wp:simplePos x="0" y="0"/>
                <wp:positionH relativeFrom="column">
                  <wp:posOffset>2446655</wp:posOffset>
                </wp:positionH>
                <wp:positionV relativeFrom="paragraph">
                  <wp:posOffset>120650</wp:posOffset>
                </wp:positionV>
                <wp:extent cx="4036060" cy="1296035"/>
                <wp:effectExtent l="0" t="0" r="21590" b="18415"/>
                <wp:wrapSquare wrapText="bothSides"/>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6060" cy="1296035"/>
                        </a:xfrm>
                        <a:prstGeom prst="rect">
                          <a:avLst/>
                        </a:prstGeom>
                        <a:solidFill>
                          <a:srgbClr val="238DC1"/>
                        </a:solidFill>
                        <a:ln w="9525">
                          <a:solidFill>
                            <a:srgbClr val="FFFFFF">
                              <a:alpha val="0"/>
                            </a:srgbClr>
                          </a:solidFill>
                          <a:miter lim="800000"/>
                          <a:headEnd/>
                          <a:tailEnd/>
                        </a:ln>
                        <a:effectLst/>
                      </wps:spPr>
                      <wps:txbx>
                        <w:txbxContent>
                          <w:p w14:paraId="1BD13957" w14:textId="77777777" w:rsidR="005A7355" w:rsidRDefault="005A7355">
                            <w:pPr>
                              <w:ind w:left="720"/>
                              <w:jc w:val="right"/>
                              <w:rPr>
                                <w:color w:val="FFFFFF"/>
                                <w:sz w:val="52"/>
                                <w:szCs w:val="36"/>
                              </w:rPr>
                            </w:pPr>
                            <w:r>
                              <w:rPr>
                                <w:color w:val="FFFFFF"/>
                                <w:sz w:val="52"/>
                                <w:szCs w:val="36"/>
                              </w:rPr>
                              <w:tab/>
                            </w:r>
                            <w:r>
                              <w:rPr>
                                <w:color w:val="FFFFFF"/>
                                <w:sz w:val="48"/>
                                <w:szCs w:val="32"/>
                              </w:rPr>
                              <w:t xml:space="preserve"> Country </w:t>
                            </w:r>
                          </w:p>
                          <w:p w14:paraId="1BD13958" w14:textId="77777777" w:rsidR="005A7355" w:rsidRDefault="005A7355">
                            <w:pPr>
                              <w:ind w:left="720"/>
                              <w:jc w:val="right"/>
                              <w:rPr>
                                <w:color w:val="FFFFFF"/>
                                <w:sz w:val="48"/>
                                <w:szCs w:val="32"/>
                              </w:rPr>
                            </w:pPr>
                            <w:r>
                              <w:rPr>
                                <w:color w:val="FFFFFF"/>
                                <w:sz w:val="48"/>
                                <w:szCs w:val="32"/>
                              </w:rPr>
                              <w:t>Profile</w:t>
                            </w:r>
                          </w:p>
                          <w:p w14:paraId="1BD13959" w14:textId="77777777" w:rsidR="005A7355" w:rsidRDefault="005A7355">
                            <w:pPr>
                              <w:jc w:val="right"/>
                              <w:rPr>
                                <w:color w:val="FFFFFF"/>
                                <w:sz w:val="52"/>
                                <w:szCs w:val="36"/>
                              </w:rPr>
                            </w:pPr>
                          </w:p>
                        </w:txbxContent>
                      </wps:txbx>
                      <wps:bodyPr rot="0" vert="horz" wrap="square" lIns="18000" tIns="22680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BD138DC" id="Text Box 27" o:spid="_x0000_s1029" type="#_x0000_t202" style="position:absolute;left:0;text-align:left;margin-left:192.65pt;margin-top:9.5pt;width:317.8pt;height:102.05pt;z-index:25163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" fillcolor="#238dc1" strokecolor="white">
                <v:stroke opacity="0"/>
                <v:textbox inset=".5mm,6.3mm">
                  <w:txbxContent>
                    <w:p w14:paraId="1BD13957" w14:textId="77777777" w:rsidR="005A7355" w:rsidRDefault="005A7355">
                      <w:pPr>
                        <w:ind w:left="720"/>
                        <w:jc w:val="right"/>
                        <w:rPr>
                          <w:color w:val="FFFFFF"/>
                          <w:sz w:val="52"/>
                          <w:szCs w:val="36"/>
                        </w:rPr>
                      </w:pPr>
                      <w:r>
                        <w:rPr>
                          <w:color w:val="FFFFFF"/>
                          <w:sz w:val="52"/>
                          <w:szCs w:val="36"/>
                        </w:rPr>
                        <w:tab/>
                      </w:r>
                      <w:r>
                        <w:rPr>
                          <w:color w:val="FFFFFF"/>
                          <w:sz w:val="48"/>
                          <w:szCs w:val="32"/>
                        </w:rPr>
                        <w:t xml:space="preserve"> Country </w:t>
                      </w:r>
                    </w:p>
                    <w:p w14:paraId="1BD13958" w14:textId="77777777" w:rsidR="005A7355" w:rsidRDefault="005A7355">
                      <w:pPr>
                        <w:ind w:left="720"/>
                        <w:jc w:val="right"/>
                        <w:rPr>
                          <w:color w:val="FFFFFF"/>
                          <w:sz w:val="48"/>
                          <w:szCs w:val="32"/>
                        </w:rPr>
                      </w:pPr>
                      <w:r>
                        <w:rPr>
                          <w:color w:val="FFFFFF"/>
                          <w:sz w:val="48"/>
                          <w:szCs w:val="32"/>
                        </w:rPr>
                        <w:t>Profile</w:t>
                      </w:r>
                    </w:p>
                    <w:p w14:paraId="1BD13959" w14:textId="77777777" w:rsidR="005A7355" w:rsidRDefault="005A7355">
                      <w:pPr>
                        <w:jc w:val="right"/>
                        <w:rPr>
                          <w:color w:val="FFFFFF"/>
                          <w:sz w:val="52"/>
                          <w:szCs w:val="36"/>
                        </w:rPr>
                      </w:pPr>
                    </w:p>
                  </w:txbxContent>
                </v:textbox>
                <w10:wrap type="square"/>
              </v:shape>
            </w:pict>
          </mc:Fallback>
        </mc:AlternateContent>
      </w:r>
      <w:r>
        <w:rPr>
          <w:noProof/>
          <w:lang w:val="it-IT" w:eastAsia="it-IT"/>
        </w:rPr>
        <mc:AlternateContent>
          <mc:Choice Requires="wps">
            <w:drawing>
              <wp:anchor distT="45720" distB="45720" distL="114299" distR="114299" simplePos="0" relativeHeight="251670528" behindDoc="0" locked="0" layoutInCell="1" allowOverlap="1" wp14:anchorId="1BD138DE" wp14:editId="71556A7E">
                <wp:simplePos x="0" y="0"/>
                <wp:positionH relativeFrom="column">
                  <wp:posOffset>3706494</wp:posOffset>
                </wp:positionH>
                <wp:positionV relativeFrom="paragraph">
                  <wp:posOffset>105410</wp:posOffset>
                </wp:positionV>
                <wp:extent cx="0" cy="1296035"/>
                <wp:effectExtent l="19050" t="0" r="0" b="18415"/>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96035"/>
                        </a:xfrm>
                        <a:prstGeom prst="straightConnector1">
                          <a:avLst/>
                        </a:prstGeom>
                        <a:noFill/>
                        <a:ln w="31750">
                          <a:solidFill>
                            <a:srgbClr val="FFFFFF"/>
                          </a:solidFill>
                          <a:round/>
                          <a:headEnd/>
                          <a:tailEnd/>
                        </a:ln>
                        <a:effectLst/>
                      </wps:spPr>
                      <wps:bodyPr/>
                    </wps:wsp>
                  </a:graphicData>
                </a:graphic>
                <wp14:sizeRelH relativeFrom="margin">
                  <wp14:pctWidth>0</wp14:pctWidth>
                </wp14:sizeRelH>
                <wp14:sizeRelV relativeFrom="margin">
                  <wp14:pctHeight>0</wp14:pctHeight>
                </wp14:sizeRelV>
              </wp:anchor>
            </w:drawing>
          </mc:Choice>
          <mc:Fallback>
            <w:pict>
              <v:shapetype w14:anchorId="134399E0" id="_x0000_t32" coordsize="21600,21600" o:spt="32" o:oned="t" path="m,l21600,21600e" filled="f">
                <v:path arrowok="t" fillok="f" o:connecttype="none"/>
                <o:lock v:ext="edit" shapetype="t"/>
              </v:shapetype>
              <v:shape id="Straight Arrow Connector 31" o:spid="_x0000_s1026" type="#_x0000_t32" style="position:absolute;margin-left:291.85pt;margin-top:8.3pt;width:0;height:102.05pt;z-index:251670528;visibility:visible;mso-wrap-style:square;mso-width-percent:0;mso-height-percent:0;mso-wrap-distance-left:3.17497mm;mso-wrap-distance-top:3.6pt;mso-wrap-distance-right:3.17497mm;mso-wrap-distance-bottom:3.6pt;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" strokecolor="white" strokeweight="2.5pt"/>
            </w:pict>
          </mc:Fallback>
        </mc:AlternateContent>
      </w:r>
      <w:r>
        <w:rPr>
          <w:noProof/>
          <w:lang w:val="it-IT" w:eastAsia="it-IT"/>
        </w:rPr>
        <mc:AlternateContent>
          <mc:Choice Requires="wps">
            <w:drawing>
              <wp:anchor distT="45720" distB="45720" distL="114299" distR="114299" simplePos="0" relativeHeight="251666432" behindDoc="0" locked="0" layoutInCell="1" allowOverlap="1" wp14:anchorId="1BD138E0" wp14:editId="74E357C2">
                <wp:simplePos x="0" y="0"/>
                <wp:positionH relativeFrom="column">
                  <wp:posOffset>8011794</wp:posOffset>
                </wp:positionH>
                <wp:positionV relativeFrom="paragraph">
                  <wp:posOffset>120650</wp:posOffset>
                </wp:positionV>
                <wp:extent cx="0" cy="1296035"/>
                <wp:effectExtent l="19050" t="0" r="0" b="18415"/>
                <wp:wrapNone/>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96035"/>
                        </a:xfrm>
                        <a:prstGeom prst="straightConnector1">
                          <a:avLst/>
                        </a:prstGeom>
                        <a:noFill/>
                        <a:ln w="31750">
                          <a:solidFill>
                            <a:srgbClr val="FFFFFF"/>
                          </a:solidFill>
                          <a:round/>
                          <a:headEnd/>
                          <a:tailEnd/>
                        </a:ln>
                        <a:effectLst/>
                      </wps:spPr>
                      <wps:bodyPr/>
                    </wps:wsp>
                  </a:graphicData>
                </a:graphic>
                <wp14:sizeRelH relativeFrom="margin">
                  <wp14:pctWidth>0</wp14:pctWidth>
                </wp14:sizeRelH>
                <wp14:sizeRelV relativeFrom="margin">
                  <wp14:pctHeight>0</wp14:pctHeight>
                </wp14:sizeRelV>
              </wp:anchor>
            </w:drawing>
          </mc:Choice>
          <mc:Fallback>
            <w:pict>
              <v:shape w14:anchorId="399C0289" id="Straight Arrow Connector 30" o:spid="_x0000_s1026" type="#_x0000_t32" style="position:absolute;margin-left:630.85pt;margin-top:9.5pt;width:0;height:102.05pt;z-index:251666432;visibility:visible;mso-wrap-style:square;mso-width-percent:0;mso-height-percent:0;mso-wrap-distance-left:3.17497mm;mso-wrap-distance-top:3.6pt;mso-wrap-distance-right:3.17497mm;mso-wrap-distance-bottom:3.6pt;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" strokecolor="white" strokeweight="2.5pt"/>
            </w:pict>
          </mc:Fallback>
        </mc:AlternateContent>
      </w:r>
    </w:p>
    <w:p w14:paraId="1BD136F3" w14:textId="77777777" w:rsidR="00C94098" w:rsidRDefault="00D168FB">
      <w:pPr>
        <w:tabs>
          <w:tab w:val="left" w:pos="7500"/>
        </w:tabs>
      </w:pPr>
      <w:r>
        <w:rPr>
          <w:noProof/>
          <w:lang w:val="it-IT" w:eastAsia="it-IT"/>
        </w:rPr>
        <mc:AlternateContent>
          <mc:Choice Requires="wps">
            <w:drawing>
              <wp:anchor distT="45720" distB="45720" distL="114300" distR="114300" simplePos="0" relativeHeight="251636736" behindDoc="0" locked="0" layoutInCell="1" allowOverlap="1" wp14:anchorId="1BD138E2" wp14:editId="50AAB492">
                <wp:simplePos x="0" y="0"/>
                <wp:positionH relativeFrom="column">
                  <wp:posOffset>2724150</wp:posOffset>
                </wp:positionH>
                <wp:positionV relativeFrom="paragraph">
                  <wp:posOffset>140970</wp:posOffset>
                </wp:positionV>
                <wp:extent cx="657225" cy="986790"/>
                <wp:effectExtent l="0" t="0" r="0" b="0"/>
                <wp:wrapSquare wrapText="bothSides"/>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986790"/>
                        </a:xfrm>
                        <a:prstGeom prst="rect">
                          <a:avLst/>
                        </a:prstGeom>
                        <a:noFill/>
                        <a:ln>
                          <a:noFill/>
                        </a:ln>
                      </wps:spPr>
                      <wps:txbx>
                        <w:txbxContent>
                          <w:p w14:paraId="1BD1395A" w14:textId="77777777" w:rsidR="005A7355" w:rsidRDefault="005A7355">
                            <w:pPr>
                              <w:rPr>
                                <w:color w:val="FFFFFF"/>
                                <w:sz w:val="96"/>
                                <w:szCs w:val="96"/>
                                <w:lang w:val="en-US"/>
                              </w:rPr>
                            </w:pPr>
                            <w:r>
                              <w:rPr>
                                <w:color w:val="FFFFFF"/>
                                <w:sz w:val="96"/>
                                <w:szCs w:val="96"/>
                                <w:lang w:val="en-US"/>
                              </w:rPr>
                              <w:t>1</w:t>
                            </w:r>
                          </w:p>
                          <w:p w14:paraId="1BD1395B" w14:textId="77777777" w:rsidR="005A7355" w:rsidRDefault="005A7355">
                            <w:pPr>
                              <w:rPr>
                                <w:lang w:val="en-US"/>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BD138E2" id="Text Box 28" o:spid="_x0000_s1030" type="#_x0000_t202" style="position:absolute;left:0;text-align:left;margin-left:214.5pt;margin-top:11.1pt;width:51.75pt;height:77.7pt;z-index:2516367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" filled="f" stroked="f">
                <v:textbox style="mso-fit-shape-to-text:t">
                  <w:txbxContent>
                    <w:p w14:paraId="1BD1395A" w14:textId="77777777" w:rsidR="005A7355" w:rsidRDefault="005A7355">
                      <w:pPr>
                        <w:rPr>
                          <w:color w:val="FFFFFF"/>
                          <w:sz w:val="96"/>
                          <w:szCs w:val="96"/>
                          <w:lang w:val="en-US"/>
                        </w:rPr>
                      </w:pPr>
                      <w:r>
                        <w:rPr>
                          <w:color w:val="FFFFFF"/>
                          <w:sz w:val="96"/>
                          <w:szCs w:val="96"/>
                          <w:lang w:val="en-US"/>
                        </w:rPr>
                        <w:t>1</w:t>
                      </w:r>
                    </w:p>
                    <w:p w14:paraId="1BD1395B" w14:textId="77777777" w:rsidR="005A7355" w:rsidRDefault="005A7355">
                      <w:pPr>
                        <w:rPr>
                          <w:lang w:val="en-US"/>
                        </w:rPr>
                      </w:pPr>
                    </w:p>
                  </w:txbxContent>
                </v:textbox>
                <w10:wrap type="square"/>
              </v:shape>
            </w:pict>
          </mc:Fallback>
        </mc:AlternateContent>
      </w:r>
    </w:p>
    <w:p w14:paraId="1BD136F4" w14:textId="77777777" w:rsidR="00C94098" w:rsidRDefault="00C94098">
      <w:pPr>
        <w:tabs>
          <w:tab w:val="left" w:pos="7500"/>
        </w:tabs>
      </w:pPr>
    </w:p>
    <w:p w14:paraId="1BD136F5" w14:textId="77777777" w:rsidR="00C94098" w:rsidRDefault="00C94098">
      <w:pPr>
        <w:tabs>
          <w:tab w:val="left" w:pos="7500"/>
        </w:tabs>
      </w:pPr>
    </w:p>
    <w:p w14:paraId="1BD136F6" w14:textId="77777777" w:rsidR="00C94098" w:rsidRDefault="00C94098">
      <w:pPr>
        <w:tabs>
          <w:tab w:val="left" w:pos="7500"/>
        </w:tabs>
      </w:pPr>
    </w:p>
    <w:p w14:paraId="1BD136F7" w14:textId="77777777" w:rsidR="00C94098" w:rsidRDefault="00C94098">
      <w:pPr>
        <w:tabs>
          <w:tab w:val="left" w:pos="7500"/>
        </w:tabs>
      </w:pPr>
    </w:p>
    <w:p w14:paraId="1BD136F8" w14:textId="77777777" w:rsidR="00C94098" w:rsidRDefault="00C94098">
      <w:pPr>
        <w:tabs>
          <w:tab w:val="left" w:pos="7500"/>
        </w:tabs>
      </w:pPr>
    </w:p>
    <w:p w14:paraId="1BD136F9" w14:textId="77777777" w:rsidR="00C94098" w:rsidRDefault="00C94098">
      <w:pPr>
        <w:tabs>
          <w:tab w:val="left" w:pos="7500"/>
        </w:tabs>
      </w:pPr>
    </w:p>
    <w:p w14:paraId="1BD136FA" w14:textId="77777777" w:rsidR="00C94098" w:rsidRDefault="00C94098">
      <w:pPr>
        <w:tabs>
          <w:tab w:val="left" w:pos="7500"/>
        </w:tabs>
      </w:pPr>
    </w:p>
    <w:p w14:paraId="1BD136FB" w14:textId="77777777" w:rsidR="00C94098" w:rsidRDefault="00C94098">
      <w:pPr>
        <w:tabs>
          <w:tab w:val="left" w:pos="7500"/>
        </w:tabs>
      </w:pPr>
    </w:p>
    <w:p w14:paraId="1BD136FC" w14:textId="77777777" w:rsidR="00C94098" w:rsidRDefault="00C94098">
      <w:pPr>
        <w:tabs>
          <w:tab w:val="left" w:pos="7500"/>
        </w:tabs>
      </w:pPr>
    </w:p>
    <w:p w14:paraId="1BD136FD" w14:textId="77777777" w:rsidR="00C94098" w:rsidRDefault="00C94098">
      <w:pPr>
        <w:tabs>
          <w:tab w:val="left" w:pos="7500"/>
        </w:tabs>
      </w:pPr>
    </w:p>
    <w:p w14:paraId="1BD136FE" w14:textId="77777777" w:rsidR="00C94098" w:rsidRDefault="00C94098">
      <w:pPr>
        <w:tabs>
          <w:tab w:val="left" w:pos="7500"/>
        </w:tabs>
      </w:pPr>
    </w:p>
    <w:p w14:paraId="1BD136FF" w14:textId="77777777" w:rsidR="00C94098" w:rsidRDefault="00C94098">
      <w:pPr>
        <w:tabs>
          <w:tab w:val="left" w:pos="7500"/>
        </w:tabs>
      </w:pPr>
    </w:p>
    <w:p w14:paraId="1BD13700" w14:textId="77777777" w:rsidR="00C94098" w:rsidRDefault="00C94098">
      <w:pPr>
        <w:tabs>
          <w:tab w:val="left" w:pos="7500"/>
        </w:tabs>
      </w:pPr>
    </w:p>
    <w:p w14:paraId="1BD13701" w14:textId="77777777" w:rsidR="00C94098" w:rsidRDefault="00D168FB" w:rsidP="00D168FB">
      <w:pPr>
        <w:pStyle w:val="Heading1"/>
      </w:pPr>
      <w:r>
        <w:br w:type="page"/>
      </w:r>
      <w:bookmarkStart w:id="0" w:name="_Toc1035574"/>
      <w:bookmarkStart w:id="1" w:name="_Toc30584623"/>
      <w:bookmarkStart w:id="2" w:name="_Toc77097624"/>
      <w:r>
        <w:lastRenderedPageBreak/>
        <w:t>Country Profile</w:t>
      </w:r>
      <w:bookmarkEnd w:id="0"/>
      <w:bookmarkEnd w:id="1"/>
      <w:bookmarkEnd w:id="2"/>
      <w:r>
        <w:t xml:space="preserve"> </w:t>
      </w:r>
    </w:p>
    <w:p w14:paraId="1BD1370D" w14:textId="270F29B7" w:rsidR="00C94098" w:rsidRDefault="00D168FB" w:rsidP="00D574AE">
      <w:pPr>
        <w:pStyle w:val="Heading2"/>
      </w:pPr>
      <w:bookmarkStart w:id="3" w:name="_Toc1035576"/>
      <w:bookmarkStart w:id="4" w:name="_Toc1474947"/>
      <w:r>
        <w:t>Digital Public Administration Indicators</w:t>
      </w:r>
      <w:bookmarkEnd w:id="3"/>
      <w:bookmarkEnd w:id="4"/>
    </w:p>
    <w:p w14:paraId="1BD1370E" w14:textId="77777777" w:rsidR="00C94098" w:rsidRDefault="00D168FB">
      <w:pPr>
        <w:rPr>
          <w:rStyle w:val="Hyperlink"/>
        </w:rPr>
      </w:pPr>
      <w:r>
        <w:t>Liechtenstein, even though a member of the EEA, is not required to supply complete data to Eurostat due to its small size and population. As a result, there are no values for the usual indicators contained in this factsheet; instead, similar indicators are quoted from the</w:t>
      </w:r>
      <w:r>
        <w:rPr>
          <w:rStyle w:val="Emphasis"/>
          <w:i w:val="0"/>
        </w:rPr>
        <w:t xml:space="preserve"> </w:t>
      </w:r>
      <w:r>
        <w:fldChar w:fldCharType="begin"/>
      </w:r>
      <w:r>
        <w:instrText>HYPERLINK "https://publicadministration.un.org/egovkb/en-us/Reports/UN-E-Government-Survey-2020"</w:instrText>
      </w:r>
      <w:r>
        <w:fldChar w:fldCharType="separate"/>
      </w:r>
      <w:r>
        <w:rPr>
          <w:rStyle w:val="Hyperlink"/>
        </w:rPr>
        <w:t>UN E-Government Survey 2020.</w:t>
      </w:r>
    </w:p>
    <w:p w14:paraId="1BD1370F" w14:textId="75D1772E" w:rsidR="00C94098" w:rsidRDefault="00D168FB">
      <w:r>
        <w:fldChar w:fldCharType="end"/>
      </w:r>
      <w:r>
        <w:t>The United Nations started assessing the global eGovernment development through its initiative “Benchmarking E-government: Assessing the United Nations Member States” in 2001. Since then the United Nations E-Government Survey has gained wide acceptance as a global authoritative measure of how public administrations provide electronic and mobile public services. The United Nations E-Government Survey measures the development of eGovernment using the E-Government Development Index (EGDI), which has the following three components:</w:t>
      </w:r>
    </w:p>
    <w:p w14:paraId="1BD13710" w14:textId="77777777" w:rsidR="00C94098" w:rsidRDefault="00D168FB">
      <w:pPr>
        <w:numPr>
          <w:ilvl w:val="0"/>
          <w:numId w:val="12"/>
        </w:numPr>
      </w:pPr>
      <w:r>
        <w:rPr>
          <w:rStyle w:val="Strong"/>
          <w:color w:val="auto"/>
        </w:rPr>
        <w:t>OSI</w:t>
      </w:r>
      <w:r>
        <w:t xml:space="preserve"> – Online Service Index</w:t>
      </w:r>
    </w:p>
    <w:p w14:paraId="1BD13711" w14:textId="77777777" w:rsidR="00C94098" w:rsidRDefault="00D168FB">
      <w:pPr>
        <w:numPr>
          <w:ilvl w:val="0"/>
          <w:numId w:val="12"/>
        </w:numPr>
      </w:pPr>
      <w:r>
        <w:rPr>
          <w:rStyle w:val="Strong"/>
          <w:color w:val="auto"/>
        </w:rPr>
        <w:t>TII</w:t>
      </w:r>
      <w:r>
        <w:t xml:space="preserve"> – Telecommunication Infrastructure Index</w:t>
      </w:r>
    </w:p>
    <w:p w14:paraId="1BD13712" w14:textId="77777777" w:rsidR="00C94098" w:rsidRDefault="00D168FB">
      <w:pPr>
        <w:numPr>
          <w:ilvl w:val="0"/>
          <w:numId w:val="12"/>
        </w:numPr>
      </w:pPr>
      <w:r>
        <w:rPr>
          <w:rStyle w:val="Strong"/>
          <w:color w:val="auto"/>
        </w:rPr>
        <w:t>HCI</w:t>
      </w:r>
      <w:r>
        <w:t xml:space="preserve"> – Human Capital Index</w:t>
      </w:r>
    </w:p>
    <w:p w14:paraId="1BD13713" w14:textId="77777777" w:rsidR="00C94098" w:rsidRDefault="00D168FB">
      <w:r>
        <w:t>According to the United Nations E-Government Survey, Liechtenstein has the following e-government indicators for 2020:</w:t>
      </w:r>
    </w:p>
    <w:p w14:paraId="1BD13714" w14:textId="77777777" w:rsidR="00C94098" w:rsidRDefault="00D168FB">
      <w:pPr>
        <w:numPr>
          <w:ilvl w:val="0"/>
          <w:numId w:val="13"/>
        </w:numPr>
      </w:pPr>
      <w:r>
        <w:rPr>
          <w:rStyle w:val="Strong"/>
          <w:color w:val="auto"/>
        </w:rPr>
        <w:t>E-Government Development Index:</w:t>
      </w:r>
      <w:r>
        <w:t xml:space="preserve"> 0.8359 (2020)</w:t>
      </w:r>
    </w:p>
    <w:p w14:paraId="1BD13715" w14:textId="77777777" w:rsidR="00C94098" w:rsidRDefault="00D168FB">
      <w:pPr>
        <w:ind w:left="720"/>
      </w:pPr>
      <w:r>
        <w:t>[Highest score: Denmark 0.9758]</w:t>
      </w:r>
    </w:p>
    <w:p w14:paraId="1BD13716" w14:textId="77777777" w:rsidR="00C94098" w:rsidRDefault="00D168FB">
      <w:pPr>
        <w:numPr>
          <w:ilvl w:val="0"/>
          <w:numId w:val="13"/>
        </w:numPr>
      </w:pPr>
      <w:r>
        <w:rPr>
          <w:rStyle w:val="Strong"/>
          <w:color w:val="auto"/>
        </w:rPr>
        <w:t>Online Service Index:</w:t>
      </w:r>
      <w:r>
        <w:t xml:space="preserve"> 0.6588 (2020)</w:t>
      </w:r>
    </w:p>
    <w:p w14:paraId="1BD13717" w14:textId="77777777" w:rsidR="00C94098" w:rsidRDefault="00D168FB">
      <w:pPr>
        <w:ind w:left="720"/>
      </w:pPr>
      <w:r>
        <w:t>[Highest score: Estonia – 0.9941]</w:t>
      </w:r>
    </w:p>
    <w:p w14:paraId="1BD13718" w14:textId="77777777" w:rsidR="00C94098" w:rsidRDefault="00D168FB">
      <w:pPr>
        <w:numPr>
          <w:ilvl w:val="0"/>
          <w:numId w:val="13"/>
        </w:numPr>
      </w:pPr>
      <w:r>
        <w:rPr>
          <w:rStyle w:val="Strong"/>
          <w:color w:val="auto"/>
        </w:rPr>
        <w:t xml:space="preserve">Telecommunication Infrastructure Index: </w:t>
      </w:r>
      <w:r>
        <w:t>1 (2020)</w:t>
      </w:r>
    </w:p>
    <w:p w14:paraId="1BD13719" w14:textId="77777777" w:rsidR="00C94098" w:rsidRDefault="00D168FB">
      <w:pPr>
        <w:ind w:left="720"/>
      </w:pPr>
      <w:r>
        <w:t>[Highest score: Liechtenstein – 1]</w:t>
      </w:r>
    </w:p>
    <w:p w14:paraId="1BD1371A" w14:textId="77777777" w:rsidR="00C94098" w:rsidRDefault="00D168FB">
      <w:pPr>
        <w:numPr>
          <w:ilvl w:val="0"/>
          <w:numId w:val="13"/>
        </w:numPr>
      </w:pPr>
      <w:r>
        <w:rPr>
          <w:rStyle w:val="Strong"/>
          <w:color w:val="auto"/>
        </w:rPr>
        <w:t xml:space="preserve">Human Capital Index: </w:t>
      </w:r>
      <w:r>
        <w:rPr>
          <w:rStyle w:val="Strong"/>
          <w:b w:val="0"/>
          <w:bCs w:val="0"/>
          <w:color w:val="auto"/>
        </w:rPr>
        <w:t>0</w:t>
      </w:r>
      <w:r>
        <w:t>.8489</w:t>
      </w:r>
      <w:r>
        <w:rPr>
          <w:rStyle w:val="Strong"/>
          <w:b w:val="0"/>
          <w:bCs w:val="0"/>
          <w:color w:val="auto"/>
        </w:rPr>
        <w:t xml:space="preserve"> </w:t>
      </w:r>
      <w:r>
        <w:t>(2020)</w:t>
      </w:r>
    </w:p>
    <w:p w14:paraId="1BD1371B" w14:textId="77777777" w:rsidR="00C94098" w:rsidRDefault="00D168FB">
      <w:pPr>
        <w:ind w:left="720"/>
      </w:pPr>
      <w:r>
        <w:t>[Highest score: Iceland – 0.9525]</w:t>
      </w:r>
    </w:p>
    <w:p w14:paraId="1BD1371C" w14:textId="77777777" w:rsidR="00C94098" w:rsidRDefault="00D168FB">
      <w:pPr>
        <w:numPr>
          <w:ilvl w:val="0"/>
          <w:numId w:val="13"/>
        </w:numPr>
        <w:rPr>
          <w:rStyle w:val="Strong"/>
          <w:b w:val="0"/>
          <w:bCs w:val="0"/>
          <w:color w:val="auto"/>
        </w:rPr>
      </w:pPr>
      <w:r>
        <w:rPr>
          <w:rStyle w:val="Strong"/>
          <w:color w:val="auto"/>
        </w:rPr>
        <w:t xml:space="preserve">E-Participation Index: </w:t>
      </w:r>
      <w:r>
        <w:rPr>
          <w:rStyle w:val="Strong"/>
          <w:b w:val="0"/>
          <w:bCs w:val="0"/>
          <w:color w:val="auto"/>
        </w:rPr>
        <w:t xml:space="preserve">0.6071 </w:t>
      </w:r>
      <w:r>
        <w:t>(2020)</w:t>
      </w:r>
    </w:p>
    <w:p w14:paraId="1BD1371D" w14:textId="77777777" w:rsidR="00C94098" w:rsidRDefault="00D168FB">
      <w:pPr>
        <w:ind w:left="720"/>
      </w:pPr>
      <w:r>
        <w:t>[Highest score: Estonia – 1.0000]</w:t>
      </w:r>
    </w:p>
    <w:p w14:paraId="1BD1371E" w14:textId="77777777" w:rsidR="00C94098" w:rsidRDefault="00C94098">
      <w:pPr>
        <w:rPr>
          <w:rStyle w:val="Strong"/>
          <w:b w:val="0"/>
          <w:color w:val="auto"/>
          <w:sz w:val="18"/>
        </w:rPr>
      </w:pPr>
    </w:p>
    <w:p w14:paraId="1BD1371F" w14:textId="77777777" w:rsidR="00C94098" w:rsidRDefault="00D168FB">
      <w:pPr>
        <w:rPr>
          <w:sz w:val="18"/>
        </w:rPr>
      </w:pPr>
      <w:r>
        <w:rPr>
          <w:rStyle w:val="Strong"/>
          <w:b w:val="0"/>
          <w:color w:val="auto"/>
          <w:sz w:val="18"/>
        </w:rPr>
        <w:t>Source:</w:t>
      </w:r>
      <w:r>
        <w:rPr>
          <w:rStyle w:val="Strong"/>
          <w:sz w:val="18"/>
        </w:rPr>
        <w:t xml:space="preserve"> </w:t>
      </w:r>
      <w:hyperlink r:id="rId15" w:history="1">
        <w:r>
          <w:rPr>
            <w:rStyle w:val="Hyperlink"/>
            <w:sz w:val="18"/>
          </w:rPr>
          <w:t>UN E-Government Survey 2020</w:t>
        </w:r>
      </w:hyperlink>
    </w:p>
    <w:p w14:paraId="1BD13720" w14:textId="77777777" w:rsidR="00C94098" w:rsidRDefault="00C94098">
      <w:pPr>
        <w:tabs>
          <w:tab w:val="left" w:pos="1095"/>
        </w:tabs>
        <w:rPr>
          <w:bCs/>
        </w:rPr>
      </w:pPr>
    </w:p>
    <w:p w14:paraId="1BD13721" w14:textId="77777777" w:rsidR="00C94098" w:rsidRDefault="00C94098">
      <w:pPr>
        <w:tabs>
          <w:tab w:val="left" w:pos="1095"/>
        </w:tabs>
        <w:rPr>
          <w:bCs/>
        </w:rPr>
      </w:pPr>
    </w:p>
    <w:p w14:paraId="1BD13722" w14:textId="77777777" w:rsidR="00C94098" w:rsidRDefault="00C94098">
      <w:pPr>
        <w:tabs>
          <w:tab w:val="left" w:pos="1095"/>
        </w:tabs>
        <w:rPr>
          <w:bCs/>
        </w:rPr>
      </w:pPr>
    </w:p>
    <w:p w14:paraId="1BD13723" w14:textId="77777777" w:rsidR="00C94098" w:rsidRDefault="00D168FB">
      <w:pPr>
        <w:pStyle w:val="Heading2"/>
        <w:rPr>
          <w:rStyle w:val="BodyTextChar"/>
          <w:color w:val="238DC1"/>
          <w:szCs w:val="28"/>
        </w:rPr>
      </w:pPr>
      <w:r>
        <w:br w:type="page"/>
      </w:r>
      <w:r>
        <w:rPr>
          <w:rStyle w:val="BodyTextChar"/>
          <w:color w:val="238DC1"/>
          <w:szCs w:val="28"/>
        </w:rPr>
        <w:lastRenderedPageBreak/>
        <w:t xml:space="preserve">Interoperability State of Play </w:t>
      </w:r>
    </w:p>
    <w:p w14:paraId="6E5B2C0D" w14:textId="77777777" w:rsidR="002A333A" w:rsidRDefault="002A333A" w:rsidP="002A333A">
      <w:pPr>
        <w:spacing w:after="240"/>
      </w:pPr>
      <w:r>
        <w:t xml:space="preserve">In 2017, the European Commission published the </w:t>
      </w:r>
      <w:hyperlink r:id="rId16" w:history="1">
        <w:r w:rsidRPr="00C42BE0">
          <w:rPr>
            <w:rStyle w:val="Hyperlink"/>
          </w:rPr>
          <w:t>European Interoperability Framework</w:t>
        </w:r>
      </w:hyperlink>
      <w:r>
        <w:t xml:space="preserve"> (EIF) to give</w:t>
      </w:r>
      <w:r w:rsidRPr="00C42BE0">
        <w:t xml:space="preserve"> specific guidance on how to set up interoperable digital public services</w:t>
      </w:r>
      <w:r>
        <w:t xml:space="preserve"> through a set of 47 recommendations</w:t>
      </w:r>
      <w:r w:rsidRPr="00C42BE0">
        <w:t>.</w:t>
      </w:r>
      <w:r>
        <w:t xml:space="preserve"> </w:t>
      </w:r>
      <w:r w:rsidRPr="00DD6B7C">
        <w:t xml:space="preserve">The </w:t>
      </w:r>
      <w:r>
        <w:t>picture</w:t>
      </w:r>
      <w:r w:rsidRPr="00DD6B7C">
        <w:t xml:space="preserve"> below </w:t>
      </w:r>
      <w:r>
        <w:t>represents the three pillars of the EIF around which the EIF Monitoring Mechanism</w:t>
      </w:r>
      <w:r w:rsidRPr="00DD6B7C">
        <w:t xml:space="preserve"> </w:t>
      </w:r>
      <w:r>
        <w:t xml:space="preserve">was built to </w:t>
      </w:r>
      <w:r w:rsidRPr="00DD6B7C">
        <w:t xml:space="preserve">evaluate the </w:t>
      </w:r>
      <w:r>
        <w:t>level of implementation of the EIF within the Member States. It is based on a set of 71 Key Performance Indicators (KPIs) clustered within the three</w:t>
      </w:r>
      <w:r w:rsidRPr="00DD6B7C">
        <w:t xml:space="preserve"> main </w:t>
      </w:r>
      <w:r>
        <w:t>pillars of the EIF (Principles, Layers and Conceptual model), outlined below.</w:t>
      </w:r>
    </w:p>
    <w:p w14:paraId="3AB5E5C9" w14:textId="1B5D2A59" w:rsidR="002A333A" w:rsidRDefault="002A333A" w:rsidP="002A333A">
      <w:pPr>
        <w:pStyle w:val="BodyText"/>
        <w:jc w:val="center"/>
      </w:pPr>
      <w:r>
        <w:rPr>
          <w:noProof/>
        </w:rPr>
        <w:drawing>
          <wp:inline distT="0" distB="0" distL="0" distR="0" wp14:anchorId="2523ED81" wp14:editId="3FDE320F">
            <wp:extent cx="5579745" cy="2548255"/>
            <wp:effectExtent l="0" t="0" r="190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9745" cy="2548255"/>
                    </a:xfrm>
                    <a:prstGeom prst="rect">
                      <a:avLst/>
                    </a:prstGeom>
                    <a:noFill/>
                    <a:ln>
                      <a:noFill/>
                    </a:ln>
                  </pic:spPr>
                </pic:pic>
              </a:graphicData>
            </a:graphic>
          </wp:inline>
        </w:drawing>
      </w:r>
    </w:p>
    <w:p w14:paraId="6F3D1B9F" w14:textId="58148B66" w:rsidR="002A333A" w:rsidRPr="00DC7EAF" w:rsidRDefault="002A333A" w:rsidP="002A333A">
      <w:pPr>
        <w:pStyle w:val="BodyText"/>
        <w:jc w:val="center"/>
        <w:rPr>
          <w:sz w:val="16"/>
          <w:szCs w:val="16"/>
        </w:rPr>
      </w:pPr>
      <w:r w:rsidRPr="00E02778">
        <w:rPr>
          <w:sz w:val="16"/>
          <w:szCs w:val="16"/>
        </w:rPr>
        <w:t>Source:</w:t>
      </w:r>
      <w:r w:rsidRPr="009C3323">
        <w:t xml:space="preserve"> </w:t>
      </w:r>
      <w:r w:rsidR="000417FF">
        <w:rPr>
          <w:sz w:val="16"/>
          <w:szCs w:val="16"/>
        </w:rPr>
        <w:fldChar w:fldCharType="begin"/>
      </w:r>
      <w:r w:rsidR="000417FF">
        <w:rPr>
          <w:sz w:val="16"/>
          <w:szCs w:val="16"/>
        </w:rPr>
        <w:instrText xml:space="preserve"> HYPERLINK "https://joinup.ec.europa.eu/collection/nifo-national-interoperability-framework-observatory/eif-monitoring" </w:instrText>
      </w:r>
      <w:r w:rsidR="000417FF">
        <w:rPr>
          <w:sz w:val="16"/>
          <w:szCs w:val="16"/>
        </w:rPr>
      </w:r>
      <w:r w:rsidR="000417FF">
        <w:rPr>
          <w:sz w:val="16"/>
          <w:szCs w:val="16"/>
        </w:rPr>
        <w:fldChar w:fldCharType="separate"/>
      </w:r>
      <w:r w:rsidRPr="000417FF">
        <w:rPr>
          <w:rStyle w:val="Hyperlink"/>
          <w:sz w:val="16"/>
          <w:szCs w:val="16"/>
        </w:rPr>
        <w:t>European Interoperability Framework Monitoring Mechanism 2021</w:t>
      </w:r>
      <w:r w:rsidR="000417FF">
        <w:rPr>
          <w:sz w:val="16"/>
          <w:szCs w:val="16"/>
        </w:rPr>
        <w:fldChar w:fldCharType="end"/>
      </w:r>
    </w:p>
    <w:p w14:paraId="02A86D1F" w14:textId="719C7E69" w:rsidR="002A333A" w:rsidRDefault="002A333A" w:rsidP="002A333A">
      <w:r w:rsidRPr="00E02778">
        <w:rPr>
          <w:rFonts w:cs="Calibri"/>
        </w:rPr>
        <w:t xml:space="preserve">For each of the three pillars, a different scoreboard was created to breakdown the results into their main </w:t>
      </w:r>
      <w:r>
        <w:rPr>
          <w:rFonts w:cs="Calibri"/>
        </w:rPr>
        <w:t>thematic areas</w:t>
      </w:r>
      <w:r w:rsidRPr="00E02778">
        <w:rPr>
          <w:rFonts w:cs="Calibri"/>
        </w:rPr>
        <w:t xml:space="preserve"> (</w:t>
      </w:r>
      <w:proofErr w:type="gramStart"/>
      <w:r w:rsidRPr="00E02778">
        <w:rPr>
          <w:rFonts w:cs="Calibri"/>
        </w:rPr>
        <w:t>i.e.</w:t>
      </w:r>
      <w:proofErr w:type="gramEnd"/>
      <w:r w:rsidRPr="00E02778">
        <w:rPr>
          <w:rFonts w:cs="Calibri"/>
        </w:rPr>
        <w:t xml:space="preserve"> the 12 principles of interoperability, the interoperability layers and the components of the conceptual model). The </w:t>
      </w:r>
      <w:r>
        <w:rPr>
          <w:rFonts w:cs="Calibri"/>
        </w:rPr>
        <w:t>thematic areas</w:t>
      </w:r>
      <w:r w:rsidRPr="00E02778">
        <w:rPr>
          <w:rFonts w:cs="Calibri"/>
        </w:rPr>
        <w:t xml:space="preserve"> are evaluated on a scale from one to four, where one means a lower level of implementation</w:t>
      </w:r>
      <w:r>
        <w:rPr>
          <w:rFonts w:cs="Calibri"/>
        </w:rPr>
        <w:t xml:space="preserve"> and </w:t>
      </w:r>
      <w:r w:rsidRPr="00E02778">
        <w:rPr>
          <w:rFonts w:cs="Calibri"/>
        </w:rPr>
        <w:t>4 means a higher level of implementation. The graph</w:t>
      </w:r>
      <w:r>
        <w:rPr>
          <w:rFonts w:cs="Calibri"/>
        </w:rPr>
        <w:t>s</w:t>
      </w:r>
      <w:r w:rsidRPr="00E02778">
        <w:rPr>
          <w:rFonts w:cs="Calibri"/>
        </w:rPr>
        <w:t xml:space="preserve"> below show the result of the </w:t>
      </w:r>
      <w:r>
        <w:rPr>
          <w:rFonts w:cs="Calibri"/>
        </w:rPr>
        <w:t>third</w:t>
      </w:r>
      <w:r w:rsidRPr="00E02778">
        <w:rPr>
          <w:rFonts w:cs="Calibri"/>
        </w:rPr>
        <w:t xml:space="preserve"> EIF Monitoring Mechanism data collection </w:t>
      </w:r>
      <w:r w:rsidRPr="5363D2D6">
        <w:rPr>
          <w:rFonts w:cs="Calibri"/>
        </w:rPr>
        <w:t xml:space="preserve">exercise </w:t>
      </w:r>
      <w:r w:rsidRPr="00E02778">
        <w:rPr>
          <w:rFonts w:cs="Calibri"/>
        </w:rPr>
        <w:t xml:space="preserve">for </w:t>
      </w:r>
      <w:r>
        <w:t>Liechtenstein</w:t>
      </w:r>
      <w:r w:rsidRPr="00E02778">
        <w:rPr>
          <w:rFonts w:cs="Calibri"/>
        </w:rPr>
        <w:t xml:space="preserve"> in </w:t>
      </w:r>
      <w:r>
        <w:rPr>
          <w:rFonts w:cs="Calibri"/>
        </w:rPr>
        <w:t>2021</w:t>
      </w:r>
      <w:r w:rsidRPr="00E02778">
        <w:rPr>
          <w:rFonts w:cs="Calibri"/>
        </w:rPr>
        <w:t>.</w:t>
      </w:r>
    </w:p>
    <w:p w14:paraId="43E0E0FC" w14:textId="77777777" w:rsidR="002A333A" w:rsidRDefault="002A333A"/>
    <w:p w14:paraId="1BD13728" w14:textId="77777777" w:rsidR="00C94098" w:rsidRDefault="00D168FB">
      <w:pPr>
        <w:pStyle w:val="BodyText"/>
        <w:jc w:val="center"/>
        <w:rPr>
          <w:rFonts w:cs="Calibri"/>
        </w:rPr>
      </w:pPr>
      <w:r>
        <w:rPr>
          <w:noProof/>
          <w:lang w:val="it-IT" w:eastAsia="it-IT"/>
        </w:rPr>
        <w:drawing>
          <wp:inline distT="0" distB="0" distL="0" distR="0" wp14:anchorId="1BD138E6" wp14:editId="4A334E4D">
            <wp:extent cx="3060000" cy="2067395"/>
            <wp:effectExtent l="0" t="0" r="762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t="451" b="451"/>
                    <a:stretch>
                      <a:fillRect/>
                    </a:stretch>
                  </pic:blipFill>
                  <pic:spPr bwMode="auto">
                    <a:xfrm>
                      <a:off x="0" y="0"/>
                      <a:ext cx="3060000" cy="2067395"/>
                    </a:xfrm>
                    <a:prstGeom prst="rect">
                      <a:avLst/>
                    </a:prstGeom>
                    <a:noFill/>
                    <a:ln>
                      <a:noFill/>
                    </a:ln>
                    <a:extLst>
                      <a:ext uri="{53640926-AAD7-44D8-BBD7-CCE9431645EC}">
                        <a14:shadowObscured xmlns:a14="http://schemas.microsoft.com/office/drawing/2010/main"/>
                      </a:ext>
                    </a:extLst>
                  </pic:spPr>
                </pic:pic>
              </a:graphicData>
            </a:graphic>
          </wp:inline>
        </w:drawing>
      </w:r>
      <w:r>
        <w:rPr>
          <w:rFonts w:cs="Calibri"/>
        </w:rPr>
        <w:tab/>
      </w:r>
    </w:p>
    <w:p w14:paraId="1BD13729" w14:textId="499CDE58" w:rsidR="00C94098" w:rsidRDefault="00D168FB">
      <w:pPr>
        <w:pStyle w:val="BodyText"/>
        <w:jc w:val="center"/>
        <w:rPr>
          <w:highlight w:val="yellow"/>
        </w:rPr>
      </w:pPr>
      <w:r>
        <w:rPr>
          <w:sz w:val="16"/>
          <w:szCs w:val="16"/>
        </w:rPr>
        <w:t>Source:</w:t>
      </w:r>
      <w:r>
        <w:t xml:space="preserve"> </w:t>
      </w:r>
      <w:r w:rsidR="000417FF">
        <w:rPr>
          <w:sz w:val="16"/>
          <w:szCs w:val="16"/>
        </w:rPr>
        <w:fldChar w:fldCharType="begin"/>
      </w:r>
      <w:r w:rsidR="000417FF">
        <w:rPr>
          <w:sz w:val="16"/>
          <w:szCs w:val="16"/>
        </w:rPr>
        <w:instrText xml:space="preserve"> HYPERLINK "https://joinup.ec.europa.eu/collection/nifo-national-interoperability-framework-observatory/eif-monitoring" </w:instrText>
      </w:r>
      <w:r w:rsidR="000417FF">
        <w:rPr>
          <w:sz w:val="16"/>
          <w:szCs w:val="16"/>
        </w:rPr>
      </w:r>
      <w:r w:rsidR="000417FF">
        <w:rPr>
          <w:sz w:val="16"/>
          <w:szCs w:val="16"/>
        </w:rPr>
        <w:fldChar w:fldCharType="separate"/>
      </w:r>
      <w:r w:rsidRPr="000417FF">
        <w:rPr>
          <w:rStyle w:val="Hyperlink"/>
          <w:sz w:val="16"/>
          <w:szCs w:val="16"/>
        </w:rPr>
        <w:t>European Interoperability Framework Monitoring Mechanism 202</w:t>
      </w:r>
      <w:r w:rsidR="00393AC3" w:rsidRPr="000417FF">
        <w:rPr>
          <w:rStyle w:val="Hyperlink"/>
          <w:sz w:val="16"/>
          <w:szCs w:val="16"/>
        </w:rPr>
        <w:t>1</w:t>
      </w:r>
      <w:r w:rsidR="000417FF">
        <w:rPr>
          <w:sz w:val="16"/>
          <w:szCs w:val="16"/>
        </w:rPr>
        <w:fldChar w:fldCharType="end"/>
      </w:r>
    </w:p>
    <w:p w14:paraId="1BD1372A" w14:textId="0EFD954C" w:rsidR="00C94098" w:rsidRDefault="00D168FB">
      <w:pPr>
        <w:pStyle w:val="BodyText"/>
        <w:rPr>
          <w:rFonts w:cs="Calibri"/>
          <w:highlight w:val="yellow"/>
        </w:rPr>
      </w:pPr>
      <w:r>
        <w:rPr>
          <w:rFonts w:cs="Calibri"/>
        </w:rPr>
        <w:t>Liechtenstein’s results in Scoreboard 1 show an overall fair performance in the implementation of the EIF Principles, despite the lack of data for Principles</w:t>
      </w:r>
      <w:r w:rsidR="00393AC3">
        <w:rPr>
          <w:rFonts w:cs="Calibri"/>
        </w:rPr>
        <w:t xml:space="preserve"> 2 (Inclusion and Accessibility), 4</w:t>
      </w:r>
      <w:r w:rsidR="001B0CDA">
        <w:rPr>
          <w:rFonts w:cs="Calibri"/>
        </w:rPr>
        <w:t xml:space="preserve"> </w:t>
      </w:r>
      <w:r w:rsidR="00393AC3">
        <w:rPr>
          <w:rFonts w:cs="Calibri"/>
        </w:rPr>
        <w:t>(Reusability)</w:t>
      </w:r>
      <w:r w:rsidR="001B0CDA">
        <w:rPr>
          <w:rFonts w:cs="Calibri"/>
        </w:rPr>
        <w:t>,</w:t>
      </w:r>
      <w:r>
        <w:rPr>
          <w:rFonts w:cs="Calibri"/>
        </w:rPr>
        <w:t xml:space="preserve"> 6 (User-centricity), 9 (Multilingualism) and 10 (Administrative simplification). </w:t>
      </w:r>
      <w:r w:rsidR="00A6042D">
        <w:rPr>
          <w:rFonts w:cs="Calibri"/>
        </w:rPr>
        <w:t xml:space="preserve">Liechtenstein </w:t>
      </w:r>
      <w:r w:rsidR="007B4C56">
        <w:rPr>
          <w:rFonts w:cs="Calibri"/>
        </w:rPr>
        <w:t>gets</w:t>
      </w:r>
      <w:r w:rsidR="00A6042D">
        <w:rPr>
          <w:rFonts w:cs="Calibri"/>
        </w:rPr>
        <w:t xml:space="preserve"> a high score of 4 on the </w:t>
      </w:r>
      <w:r w:rsidR="00A6042D">
        <w:rPr>
          <w:rFonts w:cs="Calibri"/>
        </w:rPr>
        <w:lastRenderedPageBreak/>
        <w:t xml:space="preserve">implementation of </w:t>
      </w:r>
      <w:r w:rsidR="00B20D67">
        <w:rPr>
          <w:rFonts w:cs="Calibri"/>
        </w:rPr>
        <w:t>Principle</w:t>
      </w:r>
      <w:r w:rsidR="00A6042D">
        <w:rPr>
          <w:rFonts w:cs="Calibri"/>
        </w:rPr>
        <w:t xml:space="preserve"> 7</w:t>
      </w:r>
      <w:r w:rsidR="00B20D67">
        <w:rPr>
          <w:rFonts w:cs="Calibri"/>
        </w:rPr>
        <w:t xml:space="preserve"> (</w:t>
      </w:r>
      <w:r w:rsidR="00B20D67" w:rsidRPr="00B20D67">
        <w:rPr>
          <w:rFonts w:cs="Calibri"/>
        </w:rPr>
        <w:t>Inclusion and accessibility</w:t>
      </w:r>
      <w:r w:rsidR="00B20D67">
        <w:rPr>
          <w:rFonts w:cs="Calibri"/>
        </w:rPr>
        <w:t>)</w:t>
      </w:r>
      <w:r w:rsidR="00A6042D">
        <w:rPr>
          <w:rFonts w:cs="Calibri"/>
        </w:rPr>
        <w:t xml:space="preserve">, </w:t>
      </w:r>
      <w:r w:rsidR="00B20D67">
        <w:rPr>
          <w:rFonts w:cs="Calibri"/>
        </w:rPr>
        <w:t>scoring above the EU average.</w:t>
      </w:r>
      <w:r w:rsidR="00A6042D">
        <w:rPr>
          <w:rFonts w:cs="Calibri"/>
        </w:rPr>
        <w:t xml:space="preserve"> </w:t>
      </w:r>
      <w:r>
        <w:rPr>
          <w:rFonts w:cs="Calibri"/>
        </w:rPr>
        <w:t>Potential areas for improvements concern the implementation of Principles 12 (Assessment of Effectiveness and Efficiency) for which the score</w:t>
      </w:r>
      <w:r w:rsidR="00B81477">
        <w:rPr>
          <w:rFonts w:cs="Calibri"/>
        </w:rPr>
        <w:t xml:space="preserve"> of</w:t>
      </w:r>
      <w:r>
        <w:rPr>
          <w:rFonts w:cs="Calibri"/>
        </w:rPr>
        <w:t xml:space="preserve"> 2 show</w:t>
      </w:r>
      <w:r w:rsidR="00CC1EA9">
        <w:rPr>
          <w:rFonts w:cs="Calibri"/>
        </w:rPr>
        <w:t>s</w:t>
      </w:r>
      <w:r>
        <w:rPr>
          <w:rFonts w:cs="Calibri"/>
        </w:rPr>
        <w:t xml:space="preserve"> </w:t>
      </w:r>
      <w:r w:rsidR="00B81477">
        <w:rPr>
          <w:rFonts w:cs="Calibri"/>
        </w:rPr>
        <w:t xml:space="preserve">a </w:t>
      </w:r>
      <w:r>
        <w:rPr>
          <w:rFonts w:cs="Calibri"/>
        </w:rPr>
        <w:t xml:space="preserve">lower-medium performance </w:t>
      </w:r>
      <w:r w:rsidR="003C7DF5">
        <w:rPr>
          <w:rFonts w:cs="Calibri"/>
        </w:rPr>
        <w:t xml:space="preserve">related to the evaluation by </w:t>
      </w:r>
      <w:r w:rsidR="004C3B1F" w:rsidRPr="004C3B1F">
        <w:rPr>
          <w:rFonts w:cs="Calibri"/>
        </w:rPr>
        <w:t xml:space="preserve">public administrations </w:t>
      </w:r>
      <w:r w:rsidR="003C7DF5">
        <w:rPr>
          <w:rFonts w:cs="Calibri"/>
        </w:rPr>
        <w:t xml:space="preserve">of </w:t>
      </w:r>
      <w:r w:rsidR="004C3B1F" w:rsidRPr="004C3B1F">
        <w:rPr>
          <w:rFonts w:cs="Calibri"/>
        </w:rPr>
        <w:t>the efficiency and effectiveness of interoperability solutions</w:t>
      </w:r>
      <w:r w:rsidR="00BC5415">
        <w:rPr>
          <w:rFonts w:cs="Calibri"/>
        </w:rPr>
        <w:t xml:space="preserve"> </w:t>
      </w:r>
      <w:r w:rsidR="00BC5415" w:rsidRPr="00BC5415">
        <w:rPr>
          <w:rFonts w:cs="Calibri"/>
        </w:rPr>
        <w:t>and technological options considering user needs, proportionality and</w:t>
      </w:r>
      <w:r w:rsidR="00BC5415">
        <w:rPr>
          <w:rFonts w:cs="Calibri"/>
        </w:rPr>
        <w:t xml:space="preserve"> the</w:t>
      </w:r>
      <w:r w:rsidR="00BC5415" w:rsidRPr="00BC5415">
        <w:rPr>
          <w:rFonts w:cs="Calibri"/>
        </w:rPr>
        <w:t xml:space="preserve"> balance between costs and benefits</w:t>
      </w:r>
      <w:r w:rsidR="006C6487">
        <w:rPr>
          <w:rFonts w:cs="Calibri"/>
        </w:rPr>
        <w:t xml:space="preserve"> (Recommendation 19)</w:t>
      </w:r>
      <w:r w:rsidR="00BC5415" w:rsidRPr="00BC5415">
        <w:rPr>
          <w:rFonts w:cs="Calibri"/>
        </w:rPr>
        <w:t>.</w:t>
      </w:r>
      <w:r>
        <w:rPr>
          <w:rFonts w:cs="Calibri"/>
        </w:rPr>
        <w:t xml:space="preserve">  </w:t>
      </w:r>
    </w:p>
    <w:p w14:paraId="1BD1372B" w14:textId="77777777" w:rsidR="00C94098" w:rsidRDefault="00D168FB">
      <w:pPr>
        <w:pStyle w:val="BodyText"/>
        <w:jc w:val="center"/>
        <w:rPr>
          <w:rFonts w:cs="Calibri"/>
        </w:rPr>
      </w:pPr>
      <w:r>
        <w:rPr>
          <w:noProof/>
          <w:lang w:val="it-IT" w:eastAsia="it-IT"/>
        </w:rPr>
        <w:drawing>
          <wp:inline distT="0" distB="0" distL="0" distR="0" wp14:anchorId="1BD138E8" wp14:editId="2D4FCC8C">
            <wp:extent cx="3017169" cy="2057029"/>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3017169" cy="2057029"/>
                    </a:xfrm>
                    <a:prstGeom prst="rect">
                      <a:avLst/>
                    </a:prstGeom>
                    <a:noFill/>
                    <a:ln>
                      <a:noFill/>
                    </a:ln>
                  </pic:spPr>
                </pic:pic>
              </a:graphicData>
            </a:graphic>
          </wp:inline>
        </w:drawing>
      </w:r>
    </w:p>
    <w:p w14:paraId="1BD1372C" w14:textId="544B5296" w:rsidR="00C94098" w:rsidRDefault="00D168FB">
      <w:pPr>
        <w:pStyle w:val="BodyText"/>
        <w:jc w:val="center"/>
        <w:rPr>
          <w:sz w:val="16"/>
          <w:szCs w:val="16"/>
        </w:rPr>
      </w:pPr>
      <w:r>
        <w:rPr>
          <w:sz w:val="16"/>
          <w:szCs w:val="16"/>
        </w:rPr>
        <w:t xml:space="preserve">Source: </w:t>
      </w:r>
      <w:r w:rsidR="000417FF">
        <w:rPr>
          <w:sz w:val="16"/>
          <w:szCs w:val="16"/>
        </w:rPr>
        <w:fldChar w:fldCharType="begin"/>
      </w:r>
      <w:r w:rsidR="000417FF">
        <w:rPr>
          <w:sz w:val="16"/>
          <w:szCs w:val="16"/>
        </w:rPr>
        <w:instrText xml:space="preserve"> HYPERLINK "https://joinup.ec.europa.eu/collection/nifo-national-interoperability-framework-observatory/eif-monitoring" </w:instrText>
      </w:r>
      <w:r w:rsidR="000417FF">
        <w:rPr>
          <w:sz w:val="16"/>
          <w:szCs w:val="16"/>
        </w:rPr>
      </w:r>
      <w:r w:rsidR="000417FF">
        <w:rPr>
          <w:sz w:val="16"/>
          <w:szCs w:val="16"/>
        </w:rPr>
        <w:fldChar w:fldCharType="separate"/>
      </w:r>
      <w:r w:rsidRPr="000417FF">
        <w:rPr>
          <w:rStyle w:val="Hyperlink"/>
          <w:sz w:val="16"/>
          <w:szCs w:val="16"/>
        </w:rPr>
        <w:t>European Interoperability Framework Monitoring Mechanism 202</w:t>
      </w:r>
      <w:r w:rsidR="00043594" w:rsidRPr="000417FF">
        <w:rPr>
          <w:rStyle w:val="Hyperlink"/>
          <w:sz w:val="16"/>
          <w:szCs w:val="16"/>
        </w:rPr>
        <w:t>1</w:t>
      </w:r>
      <w:r w:rsidR="000417FF">
        <w:rPr>
          <w:sz w:val="16"/>
          <w:szCs w:val="16"/>
        </w:rPr>
        <w:fldChar w:fldCharType="end"/>
      </w:r>
    </w:p>
    <w:p w14:paraId="1BD1372D" w14:textId="2FC682F1" w:rsidR="00C94098" w:rsidRDefault="00D168FB">
      <w:r>
        <w:t xml:space="preserve">The results of Liechtenstein in Scoreboard 2 illustrate a </w:t>
      </w:r>
      <w:r w:rsidR="00756054">
        <w:t>good</w:t>
      </w:r>
      <w:r>
        <w:t xml:space="preserve"> performance with scores 4 in all layers</w:t>
      </w:r>
      <w:r w:rsidR="00756054">
        <w:t>, despite the lack of data for</w:t>
      </w:r>
      <w:r w:rsidR="004248AF">
        <w:t xml:space="preserve"> the technical interoperability</w:t>
      </w:r>
      <w:r>
        <w:t xml:space="preserve">. Liechtenstein’s areas of improvement concern the better implementation of the recommendations related to the interoperability governance. Particularly, Liechtenstein scores </w:t>
      </w:r>
      <w:r w:rsidR="0027640B">
        <w:t>2</w:t>
      </w:r>
      <w:r>
        <w:t xml:space="preserve"> in the consultation of relevant catalogues of standards, </w:t>
      </w:r>
      <w:proofErr w:type="gramStart"/>
      <w:r>
        <w:t>specifications</w:t>
      </w:r>
      <w:proofErr w:type="gramEnd"/>
      <w:r>
        <w:t xml:space="preserve"> and guidelines at national and EU level, in accordance with the country’s NIF, when procuring and developing ICT solutions (Recommendation 23)</w:t>
      </w:r>
      <w:r w:rsidR="005A07AD">
        <w:t>.</w:t>
      </w:r>
      <w:r>
        <w:t xml:space="preserve"> </w:t>
      </w:r>
    </w:p>
    <w:p w14:paraId="1BD1372E" w14:textId="77777777" w:rsidR="00C94098" w:rsidRDefault="00C94098">
      <w:pPr>
        <w:rPr>
          <w:highlight w:val="yellow"/>
        </w:rPr>
      </w:pPr>
    </w:p>
    <w:p w14:paraId="1BD1372F" w14:textId="77777777" w:rsidR="00C94098" w:rsidRDefault="00D168FB">
      <w:pPr>
        <w:pStyle w:val="BodyText"/>
        <w:jc w:val="center"/>
        <w:rPr>
          <w:rFonts w:cs="Calibri"/>
        </w:rPr>
      </w:pPr>
      <w:r>
        <w:rPr>
          <w:noProof/>
          <w:lang w:val="it-IT" w:eastAsia="it-IT"/>
        </w:rPr>
        <w:drawing>
          <wp:inline distT="0" distB="0" distL="0" distR="0" wp14:anchorId="1BD138EA" wp14:editId="6966D1E7">
            <wp:extent cx="2950527" cy="2055294"/>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950527" cy="2055294"/>
                    </a:xfrm>
                    <a:prstGeom prst="rect">
                      <a:avLst/>
                    </a:prstGeom>
                    <a:noFill/>
                    <a:ln>
                      <a:noFill/>
                    </a:ln>
                  </pic:spPr>
                </pic:pic>
              </a:graphicData>
            </a:graphic>
          </wp:inline>
        </w:drawing>
      </w:r>
    </w:p>
    <w:p w14:paraId="1BD13730" w14:textId="64AC6439" w:rsidR="00C94098" w:rsidRDefault="00D168FB">
      <w:pPr>
        <w:pStyle w:val="BodyText"/>
        <w:jc w:val="center"/>
        <w:rPr>
          <w:sz w:val="16"/>
          <w:szCs w:val="16"/>
        </w:rPr>
      </w:pPr>
      <w:r>
        <w:rPr>
          <w:sz w:val="16"/>
          <w:szCs w:val="16"/>
        </w:rPr>
        <w:t xml:space="preserve">Source: </w:t>
      </w:r>
      <w:r w:rsidR="000417FF">
        <w:rPr>
          <w:sz w:val="16"/>
          <w:szCs w:val="16"/>
        </w:rPr>
        <w:fldChar w:fldCharType="begin"/>
      </w:r>
      <w:r w:rsidR="000417FF">
        <w:rPr>
          <w:sz w:val="16"/>
          <w:szCs w:val="16"/>
        </w:rPr>
        <w:instrText xml:space="preserve"> HYPERLINK "https://joinup.ec.europa.eu/collection/nifo-national-interoperability-framework-observatory/eif-monitoring" </w:instrText>
      </w:r>
      <w:r w:rsidR="000417FF">
        <w:rPr>
          <w:sz w:val="16"/>
          <w:szCs w:val="16"/>
        </w:rPr>
      </w:r>
      <w:r w:rsidR="000417FF">
        <w:rPr>
          <w:sz w:val="16"/>
          <w:szCs w:val="16"/>
        </w:rPr>
        <w:fldChar w:fldCharType="separate"/>
      </w:r>
      <w:r w:rsidRPr="000417FF">
        <w:rPr>
          <w:rStyle w:val="Hyperlink"/>
          <w:sz w:val="16"/>
          <w:szCs w:val="16"/>
        </w:rPr>
        <w:t>European Interoperability Framework Monitoring Mechanism 202</w:t>
      </w:r>
      <w:r w:rsidR="003720CF" w:rsidRPr="000417FF">
        <w:rPr>
          <w:rStyle w:val="Hyperlink"/>
          <w:sz w:val="16"/>
          <w:szCs w:val="16"/>
        </w:rPr>
        <w:t>1</w:t>
      </w:r>
      <w:r w:rsidR="000417FF">
        <w:rPr>
          <w:sz w:val="16"/>
          <w:szCs w:val="16"/>
        </w:rPr>
        <w:fldChar w:fldCharType="end"/>
      </w:r>
    </w:p>
    <w:p w14:paraId="1BD13731" w14:textId="4DA7E064" w:rsidR="00C94098" w:rsidRDefault="00FF3387">
      <w:pPr>
        <w:pStyle w:val="BodyText"/>
      </w:pPr>
      <w:r>
        <w:t xml:space="preserve">Despite the lack of data for open data, </w:t>
      </w:r>
      <w:r w:rsidR="00D168FB">
        <w:t xml:space="preserve">Liechtenstein’s scores analysing the Conceptual Model in Scoreboard 3 highlight an overall good performance in the implementation of recommendations associated with </w:t>
      </w:r>
      <w:r w:rsidR="00D24079">
        <w:t>security and pri</w:t>
      </w:r>
      <w:r w:rsidR="00482051">
        <w:t>vacy</w:t>
      </w:r>
      <w:r w:rsidR="00D168FB">
        <w:t>, the internal and external information sources and services</w:t>
      </w:r>
      <w:r w:rsidR="00482051">
        <w:t xml:space="preserve">, </w:t>
      </w:r>
      <w:r w:rsidR="00D168FB">
        <w:t>base registries</w:t>
      </w:r>
      <w:r w:rsidR="00482051">
        <w:t>, as well as catalogues</w:t>
      </w:r>
      <w:r w:rsidR="00D168FB">
        <w:t xml:space="preserve">. However, areas for improvements concern the implementation of recommendations related to </w:t>
      </w:r>
      <w:r w:rsidR="00CC6189">
        <w:t>the conceptual model it-self.</w:t>
      </w:r>
      <w:r w:rsidR="00D168FB">
        <w:t xml:space="preserve"> More specifically,</w:t>
      </w:r>
      <w:r w:rsidR="00460AB9">
        <w:t xml:space="preserve"> Liechtenstein</w:t>
      </w:r>
      <w:r w:rsidR="00C54F8A">
        <w:t xml:space="preserve"> public administrations</w:t>
      </w:r>
      <w:r w:rsidR="00460AB9">
        <w:t xml:space="preserve"> scores 1 on </w:t>
      </w:r>
      <w:r w:rsidR="00C54F8A">
        <w:t>their</w:t>
      </w:r>
      <w:r w:rsidR="00460AB9">
        <w:t xml:space="preserve"> u</w:t>
      </w:r>
      <w:r w:rsidR="00460AB9" w:rsidRPr="00460AB9">
        <w:t xml:space="preserve">se </w:t>
      </w:r>
      <w:r w:rsidR="00C54F8A">
        <w:t xml:space="preserve">of </w:t>
      </w:r>
      <w:r w:rsidR="00460AB9" w:rsidRPr="00460AB9">
        <w:t>the conceptual model to design new services or reengineer existing ones and reuse, whenever possible, existing service and data components</w:t>
      </w:r>
      <w:r w:rsidR="006E03E5">
        <w:t xml:space="preserve"> (Recommendation 34)</w:t>
      </w:r>
      <w:r w:rsidR="00460AB9" w:rsidRPr="00460AB9">
        <w:t>.</w:t>
      </w:r>
      <w:r w:rsidR="00D168FB">
        <w:t xml:space="preserve"> Furthermore, </w:t>
      </w:r>
      <w:proofErr w:type="gramStart"/>
      <w:r w:rsidR="00D168FB">
        <w:t>in the area of</w:t>
      </w:r>
      <w:proofErr w:type="gramEnd"/>
      <w:r w:rsidR="00D168FB">
        <w:t xml:space="preserve"> security and privacy, the use of trust services according to the Regulation on eID and Trust Services as mechanisms </w:t>
      </w:r>
      <w:r w:rsidR="00D168FB">
        <w:lastRenderedPageBreak/>
        <w:t>that ensure secure and protected data exchange in public services is only partial and could be improved</w:t>
      </w:r>
      <w:r w:rsidR="007C1D9B">
        <w:t xml:space="preserve"> (Recommendation 47)</w:t>
      </w:r>
      <w:r w:rsidR="00D168FB">
        <w:t>.</w:t>
      </w:r>
    </w:p>
    <w:p w14:paraId="1BD13732" w14:textId="77777777" w:rsidR="00C94098" w:rsidRDefault="00C94098">
      <w:pPr>
        <w:pStyle w:val="BodyText"/>
      </w:pPr>
    </w:p>
    <w:p w14:paraId="1BD13733" w14:textId="77777777" w:rsidR="00C94098" w:rsidRDefault="00D168FB">
      <w:pPr>
        <w:pStyle w:val="BodyText"/>
      </w:pPr>
      <w:r>
        <w:t xml:space="preserve">Additional information on Liechtenstein’s results on the EIF Monitoring Mechanism is available online through </w:t>
      </w:r>
      <w:hyperlink r:id="rId21" w:history="1">
        <w:r>
          <w:rPr>
            <w:rStyle w:val="Hyperlink"/>
          </w:rPr>
          <w:t>interactive dashboards</w:t>
        </w:r>
      </w:hyperlink>
      <w:r>
        <w:t>.</w:t>
      </w:r>
    </w:p>
    <w:p w14:paraId="1BD13734" w14:textId="77777777" w:rsidR="00C94098" w:rsidRDefault="00D168FB">
      <w:pPr>
        <w:jc w:val="left"/>
      </w:pPr>
      <w:r>
        <w:br w:type="page"/>
      </w:r>
    </w:p>
    <w:p w14:paraId="1BD13735" w14:textId="77777777" w:rsidR="00C94098" w:rsidRDefault="00D168FB">
      <w:pPr>
        <w:pStyle w:val="Heading2"/>
      </w:pPr>
      <w:r>
        <w:lastRenderedPageBreak/>
        <w:t xml:space="preserve">eGovernment State of Play </w:t>
      </w:r>
    </w:p>
    <w:p w14:paraId="1BD13736" w14:textId="403269B8" w:rsidR="00C94098" w:rsidRDefault="00D168FB">
      <w:pPr>
        <w:rPr>
          <w:i/>
        </w:rPr>
      </w:pPr>
      <w:r>
        <w:rPr>
          <w:i/>
        </w:rPr>
        <w:t xml:space="preserve">This section of the factsheet is meant to present the country’s performance on the main eGovernment indicators according to the latest </w:t>
      </w:r>
      <w:r w:rsidRPr="00C92AC7">
        <w:rPr>
          <w:i/>
        </w:rPr>
        <w:t>eGovernment Benchmark report</w:t>
      </w:r>
      <w:r>
        <w:rPr>
          <w:i/>
        </w:rPr>
        <w:t xml:space="preserve">, which monitors the development of eGovernment in Europe. </w:t>
      </w:r>
    </w:p>
    <w:p w14:paraId="1BD13737" w14:textId="77777777" w:rsidR="00C94098" w:rsidRDefault="00C94098">
      <w:pPr>
        <w:rPr>
          <w:i/>
        </w:rPr>
      </w:pPr>
    </w:p>
    <w:p w14:paraId="1BD13738" w14:textId="51ECA938" w:rsidR="00C94098" w:rsidRDefault="00D168FB">
      <w:pPr>
        <w:rPr>
          <w:i/>
        </w:rPr>
      </w:pPr>
      <w:proofErr w:type="gramStart"/>
      <w:r>
        <w:rPr>
          <w:i/>
        </w:rPr>
        <w:t>At the present moment</w:t>
      </w:r>
      <w:proofErr w:type="gramEnd"/>
      <w:r w:rsidR="002E1CDC">
        <w:rPr>
          <w:i/>
        </w:rPr>
        <w:t>,</w:t>
      </w:r>
      <w:r>
        <w:rPr>
          <w:i/>
        </w:rPr>
        <w:t xml:space="preserve"> the report does not analyse the state of play of eGovernment in Liechtenstein.</w:t>
      </w:r>
    </w:p>
    <w:p w14:paraId="1BD13739" w14:textId="77777777" w:rsidR="00C94098" w:rsidRDefault="00D168FB">
      <w:pPr>
        <w:jc w:val="left"/>
        <w:rPr>
          <w:i/>
        </w:rPr>
      </w:pPr>
      <w:r>
        <w:rPr>
          <w:i/>
        </w:rPr>
        <w:br w:type="page"/>
      </w:r>
    </w:p>
    <w:p w14:paraId="1BD1373A" w14:textId="794DD703" w:rsidR="00C94098" w:rsidRDefault="00CE3E18">
      <w:pPr>
        <w:jc w:val="left"/>
      </w:pPr>
      <w:r>
        <w:rPr>
          <w:noProof/>
          <w:sz w:val="28"/>
          <w:szCs w:val="36"/>
        </w:rPr>
        <w:lastRenderedPageBreak/>
        <w:drawing>
          <wp:anchor distT="0" distB="0" distL="114300" distR="114300" simplePos="0" relativeHeight="251645952" behindDoc="1" locked="0" layoutInCell="1" allowOverlap="1" wp14:anchorId="4F4325B7" wp14:editId="288F69DB">
            <wp:simplePos x="0" y="0"/>
            <wp:positionH relativeFrom="column">
              <wp:posOffset>-1152939</wp:posOffset>
            </wp:positionH>
            <wp:positionV relativeFrom="paragraph">
              <wp:posOffset>-1079638</wp:posOffset>
            </wp:positionV>
            <wp:extent cx="8016875" cy="10750163"/>
            <wp:effectExtent l="0" t="0" r="3175" b="0"/>
            <wp:wrapNone/>
            <wp:docPr id="16" name="Picture 16" descr="A group of people around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group of people around a table&#10;&#10;Description automatically generated with low confidence"/>
                    <pic:cNvPicPr/>
                  </pic:nvPicPr>
                  <pic:blipFill rotWithShape="1">
                    <a:blip r:embed="rId22" cstate="print">
                      <a:extLst>
                        <a:ext uri="{28A0092B-C50C-407E-A947-70E740481C1C}">
                          <a14:useLocalDpi xmlns:a14="http://schemas.microsoft.com/office/drawing/2010/main" val="0"/>
                        </a:ext>
                      </a:extLst>
                    </a:blip>
                    <a:srcRect l="20611" t="2597" r="40877" b="20019"/>
                    <a:stretch/>
                  </pic:blipFill>
                  <pic:spPr bwMode="auto">
                    <a:xfrm>
                      <a:off x="0" y="0"/>
                      <a:ext cx="8016875" cy="107501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D1373B" w14:textId="77777777" w:rsidR="00C94098" w:rsidRDefault="00C94098">
      <w:pPr>
        <w:jc w:val="left"/>
      </w:pPr>
    </w:p>
    <w:p w14:paraId="1BD1373C" w14:textId="77777777" w:rsidR="00C94098" w:rsidRDefault="00C94098">
      <w:pPr>
        <w:jc w:val="left"/>
      </w:pPr>
    </w:p>
    <w:p w14:paraId="1BD1373D" w14:textId="53E452EB" w:rsidR="00C94098" w:rsidRDefault="00C94098">
      <w:pPr>
        <w:jc w:val="left"/>
      </w:pPr>
    </w:p>
    <w:p w14:paraId="1BD1373E" w14:textId="77777777" w:rsidR="00C94098" w:rsidRDefault="00C94098">
      <w:pPr>
        <w:jc w:val="left"/>
      </w:pPr>
    </w:p>
    <w:p w14:paraId="1BD1373F" w14:textId="77777777" w:rsidR="00C94098" w:rsidRDefault="00C94098">
      <w:pPr>
        <w:jc w:val="left"/>
      </w:pPr>
    </w:p>
    <w:p w14:paraId="1BD13740" w14:textId="77777777" w:rsidR="00C94098" w:rsidRDefault="00C94098">
      <w:pPr>
        <w:jc w:val="left"/>
      </w:pPr>
    </w:p>
    <w:p w14:paraId="1BD13741" w14:textId="77777777" w:rsidR="00C94098" w:rsidRDefault="00C94098">
      <w:pPr>
        <w:jc w:val="left"/>
      </w:pPr>
    </w:p>
    <w:p w14:paraId="1BD13742" w14:textId="77777777" w:rsidR="00C94098" w:rsidRDefault="00C94098">
      <w:pPr>
        <w:jc w:val="left"/>
      </w:pPr>
    </w:p>
    <w:p w14:paraId="1BD13743" w14:textId="77777777" w:rsidR="00C94098" w:rsidRDefault="00C94098">
      <w:pPr>
        <w:jc w:val="left"/>
      </w:pPr>
    </w:p>
    <w:p w14:paraId="1BD13744" w14:textId="77777777" w:rsidR="00C94098" w:rsidRDefault="00D168FB">
      <w:pPr>
        <w:jc w:val="left"/>
      </w:pPr>
      <w:r>
        <w:rPr>
          <w:noProof/>
          <w:lang w:val="it-IT" w:eastAsia="it-IT"/>
        </w:rPr>
        <mc:AlternateContent>
          <mc:Choice Requires="wps">
            <w:drawing>
              <wp:anchor distT="45720" distB="45720" distL="114300" distR="114300" simplePos="0" relativeHeight="251664384" behindDoc="0" locked="0" layoutInCell="1" allowOverlap="1" wp14:anchorId="1BD138EC" wp14:editId="20DCAF5B">
                <wp:simplePos x="0" y="0"/>
                <wp:positionH relativeFrom="column">
                  <wp:posOffset>2422740</wp:posOffset>
                </wp:positionH>
                <wp:positionV relativeFrom="paragraph">
                  <wp:posOffset>148590</wp:posOffset>
                </wp:positionV>
                <wp:extent cx="4036060" cy="1286510"/>
                <wp:effectExtent l="0" t="0" r="21590" b="27940"/>
                <wp:wrapSquare wrapText="bothSides"/>
                <wp:docPr id="26" name="Text Box 3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6060" cy="1286510"/>
                        </a:xfrm>
                        <a:prstGeom prst="rect">
                          <a:avLst/>
                        </a:prstGeom>
                        <a:solidFill>
                          <a:srgbClr val="238DC1"/>
                        </a:solidFill>
                        <a:ln w="9525">
                          <a:solidFill>
                            <a:srgbClr val="FFFFFF">
                              <a:alpha val="0"/>
                            </a:srgbClr>
                          </a:solidFill>
                          <a:miter lim="800000"/>
                          <a:headEnd/>
                          <a:tailEnd/>
                        </a:ln>
                        <a:effectLst/>
                      </wps:spPr>
                      <wps:txbx>
                        <w:txbxContent>
                          <w:p w14:paraId="1BD1395C" w14:textId="77777777" w:rsidR="005A7355" w:rsidRDefault="005A7355">
                            <w:pPr>
                              <w:ind w:left="720"/>
                              <w:jc w:val="right"/>
                              <w:rPr>
                                <w:color w:val="FFFFFF"/>
                                <w:sz w:val="48"/>
                                <w:szCs w:val="32"/>
                              </w:rPr>
                            </w:pPr>
                            <w:r>
                              <w:rPr>
                                <w:color w:val="FFFFFF"/>
                                <w:sz w:val="52"/>
                                <w:szCs w:val="36"/>
                              </w:rPr>
                              <w:tab/>
                            </w:r>
                            <w:r>
                              <w:rPr>
                                <w:color w:val="FFFFFF"/>
                                <w:sz w:val="48"/>
                                <w:szCs w:val="32"/>
                              </w:rPr>
                              <w:t xml:space="preserve"> Digital Public Administration Highlights </w:t>
                            </w:r>
                          </w:p>
                          <w:p w14:paraId="1BD1395D" w14:textId="77777777" w:rsidR="005A7355" w:rsidRDefault="005A7355">
                            <w:pPr>
                              <w:jc w:val="right"/>
                              <w:rPr>
                                <w:color w:val="FFFFFF"/>
                                <w:sz w:val="52"/>
                                <w:szCs w:val="36"/>
                              </w:rPr>
                            </w:pPr>
                          </w:p>
                        </w:txbxContent>
                      </wps:txbx>
                      <wps:bodyPr rot="0" vert="horz" wrap="square" lIns="18000" tIns="4680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BD138EC" id="Text Box 352" o:spid="_x0000_s1031" type="#_x0000_t202" style="position:absolute;margin-left:190.75pt;margin-top:11.7pt;width:317.8pt;height:101.3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" fillcolor="#238dc1" strokecolor="white">
                <v:stroke opacity="0"/>
                <v:textbox inset=".5mm,1.3mm">
                  <w:txbxContent>
                    <w:p w14:paraId="1BD1395C" w14:textId="77777777" w:rsidR="005A7355" w:rsidRDefault="005A7355">
                      <w:pPr>
                        <w:ind w:left="720"/>
                        <w:jc w:val="right"/>
                        <w:rPr>
                          <w:color w:val="FFFFFF"/>
                          <w:sz w:val="48"/>
                          <w:szCs w:val="32"/>
                        </w:rPr>
                      </w:pPr>
                      <w:r>
                        <w:rPr>
                          <w:color w:val="FFFFFF"/>
                          <w:sz w:val="52"/>
                          <w:szCs w:val="36"/>
                        </w:rPr>
                        <w:tab/>
                      </w:r>
                      <w:r>
                        <w:rPr>
                          <w:color w:val="FFFFFF"/>
                          <w:sz w:val="48"/>
                          <w:szCs w:val="32"/>
                        </w:rPr>
                        <w:t xml:space="preserve"> Digital Public Administration Highlights </w:t>
                      </w:r>
                    </w:p>
                    <w:p w14:paraId="1BD1395D" w14:textId="77777777" w:rsidR="005A7355" w:rsidRDefault="005A7355">
                      <w:pPr>
                        <w:jc w:val="right"/>
                        <w:rPr>
                          <w:color w:val="FFFFFF"/>
                          <w:sz w:val="52"/>
                          <w:szCs w:val="36"/>
                        </w:rPr>
                      </w:pPr>
                    </w:p>
                  </w:txbxContent>
                </v:textbox>
                <w10:wrap type="square"/>
              </v:shape>
            </w:pict>
          </mc:Fallback>
        </mc:AlternateContent>
      </w:r>
      <w:r>
        <w:rPr>
          <w:noProof/>
          <w:lang w:val="it-IT" w:eastAsia="it-IT"/>
        </w:rPr>
        <mc:AlternateContent>
          <mc:Choice Requires="wps">
            <w:drawing>
              <wp:anchor distT="45720" distB="45720" distL="114299" distR="114299" simplePos="0" relativeHeight="251671552" behindDoc="0" locked="0" layoutInCell="1" allowOverlap="1" wp14:anchorId="1BD138EE" wp14:editId="4D4003C2">
                <wp:simplePos x="0" y="0"/>
                <wp:positionH relativeFrom="column">
                  <wp:posOffset>3422649</wp:posOffset>
                </wp:positionH>
                <wp:positionV relativeFrom="paragraph">
                  <wp:posOffset>148590</wp:posOffset>
                </wp:positionV>
                <wp:extent cx="0" cy="1296035"/>
                <wp:effectExtent l="19050" t="0" r="0" b="18415"/>
                <wp:wrapNone/>
                <wp:docPr id="354" name="Straight Arrow Connector 3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96035"/>
                        </a:xfrm>
                        <a:prstGeom prst="straightConnector1">
                          <a:avLst/>
                        </a:prstGeom>
                        <a:noFill/>
                        <a:ln w="31750">
                          <a:solidFill>
                            <a:srgbClr val="FFFFFF"/>
                          </a:solidFill>
                          <a:round/>
                          <a:headEnd/>
                          <a:tailEnd/>
                        </a:ln>
                        <a:effectLst/>
                      </wps:spPr>
                      <wps:bodyPr/>
                    </wps:wsp>
                  </a:graphicData>
                </a:graphic>
                <wp14:sizeRelH relativeFrom="margin">
                  <wp14:pctWidth>0</wp14:pctWidth>
                </wp14:sizeRelH>
                <wp14:sizeRelV relativeFrom="margin">
                  <wp14:pctHeight>0</wp14:pctHeight>
                </wp14:sizeRelV>
              </wp:anchor>
            </w:drawing>
          </mc:Choice>
          <mc:Fallback>
            <w:pict>
              <v:shape w14:anchorId="5E7EF973" id="Straight Arrow Connector 354" o:spid="_x0000_s1026" type="#_x0000_t32" style="position:absolute;margin-left:269.5pt;margin-top:11.7pt;width:0;height:102.05pt;z-index:251671552;visibility:visible;mso-wrap-style:square;mso-width-percent:0;mso-height-percent:0;mso-wrap-distance-left:3.17497mm;mso-wrap-distance-top:3.6pt;mso-wrap-distance-right:3.17497mm;mso-wrap-distance-bottom:3.6pt;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" strokecolor="white" strokeweight="2.5pt"/>
            </w:pict>
          </mc:Fallback>
        </mc:AlternateContent>
      </w:r>
      <w:r>
        <w:rPr>
          <w:noProof/>
          <w:lang w:val="it-IT" w:eastAsia="it-IT"/>
        </w:rPr>
        <mc:AlternateContent>
          <mc:Choice Requires="wps">
            <w:drawing>
              <wp:anchor distT="45720" distB="45720" distL="114300" distR="114300" simplePos="0" relativeHeight="251665408" behindDoc="0" locked="0" layoutInCell="1" allowOverlap="1" wp14:anchorId="1BD138F0" wp14:editId="2BDD112E">
                <wp:simplePos x="0" y="0"/>
                <wp:positionH relativeFrom="column">
                  <wp:posOffset>2641600</wp:posOffset>
                </wp:positionH>
                <wp:positionV relativeFrom="paragraph">
                  <wp:posOffset>361950</wp:posOffset>
                </wp:positionV>
                <wp:extent cx="611505" cy="788035"/>
                <wp:effectExtent l="0" t="0" r="0" b="0"/>
                <wp:wrapSquare wrapText="bothSides"/>
                <wp:docPr id="353" name="Text Box 3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 cy="788035"/>
                        </a:xfrm>
                        <a:prstGeom prst="rect">
                          <a:avLst/>
                        </a:prstGeom>
                        <a:noFill/>
                        <a:ln>
                          <a:noFill/>
                        </a:ln>
                      </wps:spPr>
                      <wps:txbx>
                        <w:txbxContent>
                          <w:p w14:paraId="1BD1395E" w14:textId="77777777" w:rsidR="005A7355" w:rsidRDefault="005A7355">
                            <w:pPr>
                              <w:rPr>
                                <w:color w:val="FFFFFF"/>
                                <w:sz w:val="96"/>
                                <w:szCs w:val="96"/>
                                <w:lang w:val="en-US"/>
                              </w:rPr>
                            </w:pPr>
                            <w:r>
                              <w:rPr>
                                <w:color w:val="FFFFFF"/>
                                <w:sz w:val="96"/>
                                <w:szCs w:val="96"/>
                                <w:lang w:val="en-US"/>
                              </w:rPr>
                              <w:t>2</w:t>
                            </w:r>
                          </w:p>
                          <w:p w14:paraId="1BD1395F" w14:textId="77777777" w:rsidR="005A7355" w:rsidRDefault="005A7355">
                            <w:pPr>
                              <w:rPr>
                                <w:color w:val="FFFFFF"/>
                                <w:sz w:val="96"/>
                                <w:szCs w:val="96"/>
                                <w:lang w:val="en-US"/>
                              </w:rPr>
                            </w:pPr>
                          </w:p>
                          <w:p w14:paraId="1BD13960" w14:textId="77777777" w:rsidR="005A7355" w:rsidRDefault="005A7355">
                            <w:pPr>
                              <w:rPr>
                                <w:lang w:val="en-US"/>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BD138F0" id="Text Box 353" o:spid="_x0000_s1032" type="#_x0000_t202" style="position:absolute;margin-left:208pt;margin-top:28.5pt;width:48.15pt;height:62.0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" filled="f" stroked="f">
                <v:textbox>
                  <w:txbxContent>
                    <w:p w14:paraId="1BD1395E" w14:textId="77777777" w:rsidR="005A7355" w:rsidRDefault="005A7355">
                      <w:pPr>
                        <w:rPr>
                          <w:color w:val="FFFFFF"/>
                          <w:sz w:val="96"/>
                          <w:szCs w:val="96"/>
                          <w:lang w:val="en-US"/>
                        </w:rPr>
                      </w:pPr>
                      <w:r>
                        <w:rPr>
                          <w:color w:val="FFFFFF"/>
                          <w:sz w:val="96"/>
                          <w:szCs w:val="96"/>
                          <w:lang w:val="en-US"/>
                        </w:rPr>
                        <w:t>2</w:t>
                      </w:r>
                    </w:p>
                    <w:p w14:paraId="1BD1395F" w14:textId="77777777" w:rsidR="005A7355" w:rsidRDefault="005A7355">
                      <w:pPr>
                        <w:rPr>
                          <w:color w:val="FFFFFF"/>
                          <w:sz w:val="96"/>
                          <w:szCs w:val="96"/>
                          <w:lang w:val="en-US"/>
                        </w:rPr>
                      </w:pPr>
                    </w:p>
                    <w:p w14:paraId="1BD13960" w14:textId="77777777" w:rsidR="005A7355" w:rsidRDefault="005A7355">
                      <w:pPr>
                        <w:rPr>
                          <w:lang w:val="en-US"/>
                        </w:rPr>
                      </w:pPr>
                    </w:p>
                  </w:txbxContent>
                </v:textbox>
                <w10:wrap type="square"/>
              </v:shape>
            </w:pict>
          </mc:Fallback>
        </mc:AlternateContent>
      </w:r>
    </w:p>
    <w:p w14:paraId="1BD13745" w14:textId="77777777" w:rsidR="00C94098" w:rsidRDefault="00C94098">
      <w:pPr>
        <w:jc w:val="left"/>
      </w:pPr>
    </w:p>
    <w:p w14:paraId="1BD13746" w14:textId="77777777" w:rsidR="00C94098" w:rsidRDefault="00C94098">
      <w:pPr>
        <w:jc w:val="left"/>
      </w:pPr>
    </w:p>
    <w:p w14:paraId="1BD13747" w14:textId="77777777" w:rsidR="00C94098" w:rsidRDefault="00C94098">
      <w:pPr>
        <w:jc w:val="left"/>
      </w:pPr>
    </w:p>
    <w:p w14:paraId="1BD13748" w14:textId="77777777" w:rsidR="00C94098" w:rsidRDefault="00C94098">
      <w:pPr>
        <w:jc w:val="left"/>
      </w:pPr>
    </w:p>
    <w:p w14:paraId="1BD13749" w14:textId="77777777" w:rsidR="00C94098" w:rsidRDefault="00C94098">
      <w:pPr>
        <w:jc w:val="left"/>
      </w:pPr>
    </w:p>
    <w:p w14:paraId="1BD1374A" w14:textId="77777777" w:rsidR="00C94098" w:rsidRDefault="00C94098">
      <w:pPr>
        <w:jc w:val="left"/>
      </w:pPr>
    </w:p>
    <w:p w14:paraId="1BD1374B" w14:textId="77777777" w:rsidR="00C94098" w:rsidRDefault="00C94098">
      <w:pPr>
        <w:jc w:val="left"/>
      </w:pPr>
    </w:p>
    <w:p w14:paraId="1BD1374C" w14:textId="77777777" w:rsidR="00C94098" w:rsidRDefault="00C94098">
      <w:pPr>
        <w:jc w:val="left"/>
      </w:pPr>
    </w:p>
    <w:p w14:paraId="1BD1374D" w14:textId="77777777" w:rsidR="00C94098" w:rsidRDefault="00C94098">
      <w:pPr>
        <w:jc w:val="left"/>
      </w:pPr>
    </w:p>
    <w:p w14:paraId="1BD1374E" w14:textId="77777777" w:rsidR="00C94098" w:rsidRDefault="00C94098">
      <w:pPr>
        <w:jc w:val="left"/>
      </w:pPr>
    </w:p>
    <w:p w14:paraId="1BD1374F" w14:textId="77777777" w:rsidR="00C94098" w:rsidRDefault="00C94098">
      <w:pPr>
        <w:jc w:val="left"/>
      </w:pPr>
    </w:p>
    <w:p w14:paraId="1BD13750" w14:textId="77777777" w:rsidR="00C94098" w:rsidRDefault="00C94098">
      <w:pPr>
        <w:jc w:val="left"/>
      </w:pPr>
    </w:p>
    <w:p w14:paraId="1BD13751" w14:textId="77777777" w:rsidR="00C94098" w:rsidRDefault="00C94098">
      <w:pPr>
        <w:jc w:val="left"/>
      </w:pPr>
    </w:p>
    <w:p w14:paraId="1BD13752" w14:textId="77777777" w:rsidR="00C94098" w:rsidRDefault="00C94098">
      <w:pPr>
        <w:jc w:val="left"/>
      </w:pPr>
    </w:p>
    <w:p w14:paraId="1BD13753" w14:textId="77777777" w:rsidR="00C94098" w:rsidRDefault="00C94098">
      <w:pPr>
        <w:jc w:val="left"/>
      </w:pPr>
    </w:p>
    <w:p w14:paraId="1BD13754" w14:textId="77777777" w:rsidR="00C94098" w:rsidRDefault="00D168FB">
      <w:pPr>
        <w:pStyle w:val="Heading2"/>
      </w:pPr>
      <w:r>
        <w:br w:type="page"/>
      </w:r>
    </w:p>
    <w:p w14:paraId="1BD13756" w14:textId="6BFD6CFC" w:rsidR="00C94098" w:rsidRDefault="00D168FB" w:rsidP="00AD2777">
      <w:pPr>
        <w:pStyle w:val="Heading1"/>
      </w:pPr>
      <w:bookmarkStart w:id="5" w:name="_Toc30584624"/>
      <w:bookmarkStart w:id="6" w:name="_Toc77097625"/>
      <w:r>
        <w:lastRenderedPageBreak/>
        <w:t>Digital Public Administration Highlights</w:t>
      </w:r>
      <w:bookmarkEnd w:id="5"/>
      <w:bookmarkEnd w:id="6"/>
    </w:p>
    <w:p w14:paraId="1BD1375E" w14:textId="6398A33E" w:rsidR="00C94098" w:rsidRDefault="00C94098" w:rsidP="00762B68"/>
    <w:tbl>
      <w:tblPr>
        <w:tblStyle w:val="EuropeanCommissionstyle"/>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7751"/>
      </w:tblGrid>
      <w:tr w:rsidR="00C94098" w14:paraId="1BD13761" w14:textId="77777777" w:rsidTr="00DC0DA7">
        <w:trPr>
          <w:cnfStyle w:val="100000000000" w:firstRow="1" w:lastRow="0" w:firstColumn="0" w:lastColumn="0" w:oddVBand="0" w:evenVBand="0" w:oddHBand="0" w:evenHBand="0" w:firstRowFirstColumn="0" w:firstRowLastColumn="0" w:lastRowFirstColumn="0" w:lastRowLastColumn="0"/>
          <w:trHeight w:val="555"/>
        </w:trPr>
        <w:tc>
          <w:tcPr>
            <w:tcW w:w="906" w:type="dxa"/>
            <w:tcBorders>
              <w:top w:val="none" w:sz="0" w:space="0" w:color="auto"/>
              <w:left w:val="none" w:sz="0" w:space="0" w:color="auto"/>
              <w:bottom w:val="none" w:sz="0" w:space="0" w:color="auto"/>
              <w:right w:val="none" w:sz="0" w:space="0" w:color="auto"/>
            </w:tcBorders>
            <w:shd w:val="clear" w:color="auto" w:fill="auto"/>
            <w:vAlign w:val="center"/>
          </w:tcPr>
          <w:p w14:paraId="1BD1375F" w14:textId="77777777" w:rsidR="00C94098" w:rsidRDefault="00D168FB">
            <w:pPr>
              <w:jc w:val="left"/>
              <w:rPr>
                <w:bCs/>
                <w:color w:val="F29100"/>
                <w:lang w:eastAsia="en-US"/>
              </w:rPr>
            </w:pPr>
            <w:r>
              <w:rPr>
                <w:bCs/>
                <w:noProof/>
                <w:color w:val="F29100"/>
                <w:lang w:val="it-IT" w:eastAsia="it-IT"/>
              </w:rPr>
              <w:drawing>
                <wp:inline distT="0" distB="0" distL="0" distR="0" wp14:anchorId="1BD138F6" wp14:editId="5AE8D42C">
                  <wp:extent cx="432000" cy="432000"/>
                  <wp:effectExtent l="0" t="0" r="6350" b="6350"/>
                  <wp:docPr id="36" name="Graphic 36" descr="Cour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descr="Court with solid fill"/>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432000" cy="432000"/>
                          </a:xfrm>
                          <a:prstGeom prst="rect">
                            <a:avLst/>
                          </a:prstGeom>
                        </pic:spPr>
                      </pic:pic>
                    </a:graphicData>
                  </a:graphic>
                </wp:inline>
              </w:drawing>
            </w:r>
          </w:p>
        </w:tc>
        <w:tc>
          <w:tcPr>
            <w:tcW w:w="7751" w:type="dxa"/>
            <w:tcBorders>
              <w:top w:val="none" w:sz="0" w:space="0" w:color="auto"/>
              <w:left w:val="none" w:sz="0" w:space="0" w:color="auto"/>
              <w:bottom w:val="none" w:sz="0" w:space="0" w:color="auto"/>
              <w:right w:val="none" w:sz="0" w:space="0" w:color="auto"/>
            </w:tcBorders>
            <w:shd w:val="clear" w:color="auto" w:fill="auto"/>
            <w:vAlign w:val="center"/>
          </w:tcPr>
          <w:p w14:paraId="1BD13760" w14:textId="77777777" w:rsidR="00C94098" w:rsidRPr="00AD2777" w:rsidRDefault="00D168FB">
            <w:pPr>
              <w:pStyle w:val="Subtitle"/>
              <w:rPr>
                <w:b w:val="0"/>
                <w:sz w:val="16"/>
                <w:szCs w:val="22"/>
                <w:lang w:eastAsia="en-US"/>
              </w:rPr>
            </w:pPr>
            <w:r w:rsidRPr="00AD2777">
              <w:rPr>
                <w:b w:val="0"/>
                <w:lang w:eastAsia="en-US"/>
              </w:rPr>
              <w:t xml:space="preserve">Digital Public Administration Governance </w:t>
            </w:r>
          </w:p>
        </w:tc>
      </w:tr>
    </w:tbl>
    <w:p w14:paraId="1BD13762" w14:textId="1513A251" w:rsidR="00C94098" w:rsidRDefault="00DC0DA7">
      <w:pPr>
        <w:keepNext/>
        <w:spacing w:before="120" w:after="180"/>
      </w:pPr>
      <w:r w:rsidRPr="00DC0DA7">
        <w:t>Between 2020 and 2021</w:t>
      </w:r>
      <w:r w:rsidR="00497624">
        <w:t>,</w:t>
      </w:r>
      <w:r w:rsidRPr="00DC0DA7">
        <w:t xml:space="preserve"> the Government of the Principality of Liechtenstein established a new </w:t>
      </w:r>
      <w:hyperlink r:id="rId25" w:history="1">
        <w:r w:rsidRPr="00F907CA">
          <w:rPr>
            <w:rStyle w:val="Hyperlink"/>
          </w:rPr>
          <w:t>National Cyber Security Unit</w:t>
        </w:r>
      </w:hyperlink>
      <w:r w:rsidRPr="00DC0DA7">
        <w:t xml:space="preserve">. The National Cyber Security Unit is the central office for all matters related to cyber risks. It serves as a hub and intermediary for the </w:t>
      </w:r>
      <w:proofErr w:type="gramStart"/>
      <w:r w:rsidRPr="00DC0DA7">
        <w:t>general public</w:t>
      </w:r>
      <w:proofErr w:type="gramEnd"/>
      <w:r w:rsidRPr="00DC0DA7">
        <w:t>, companies, operators of critical infrastructure and authorities.</w:t>
      </w:r>
    </w:p>
    <w:tbl>
      <w:tblPr>
        <w:tblStyle w:val="EuropeanCommissionstyle"/>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7751"/>
      </w:tblGrid>
      <w:tr w:rsidR="00430EE5" w:rsidRPr="00442447" w14:paraId="5D3DE6B9" w14:textId="77777777" w:rsidTr="00AD2777">
        <w:trPr>
          <w:cnfStyle w:val="100000000000" w:firstRow="1" w:lastRow="0" w:firstColumn="0" w:lastColumn="0" w:oddVBand="0" w:evenVBand="0" w:oddHBand="0" w:evenHBand="0" w:firstRowFirstColumn="0" w:firstRowLastColumn="0" w:lastRowFirstColumn="0" w:lastRowLastColumn="0"/>
          <w:trHeight w:val="555"/>
        </w:trPr>
        <w:tc>
          <w:tcPr>
            <w:tcW w:w="906" w:type="dxa"/>
            <w:tcBorders>
              <w:top w:val="none" w:sz="0" w:space="0" w:color="auto"/>
              <w:left w:val="none" w:sz="0" w:space="0" w:color="auto"/>
              <w:bottom w:val="none" w:sz="0" w:space="0" w:color="auto"/>
              <w:right w:val="none" w:sz="0" w:space="0" w:color="auto"/>
            </w:tcBorders>
            <w:shd w:val="clear" w:color="auto" w:fill="auto"/>
            <w:vAlign w:val="center"/>
          </w:tcPr>
          <w:p w14:paraId="3BA81208" w14:textId="3CB224AA" w:rsidR="00430EE5" w:rsidRDefault="00453403" w:rsidP="005A7355">
            <w:pPr>
              <w:jc w:val="left"/>
              <w:rPr>
                <w:bCs/>
                <w:color w:val="F29100"/>
                <w:lang w:eastAsia="en-US"/>
              </w:rPr>
            </w:pPr>
            <w:r w:rsidRPr="006F4446">
              <w:rPr>
                <w:bCs/>
                <w:noProof/>
                <w:color w:val="F29100"/>
                <w:lang w:val="it-IT" w:eastAsia="it-IT"/>
              </w:rPr>
              <w:drawing>
                <wp:inline distT="0" distB="0" distL="0" distR="0" wp14:anchorId="1935693F" wp14:editId="31207A3F">
                  <wp:extent cx="432000" cy="432000"/>
                  <wp:effectExtent l="0" t="0" r="6350" b="6350"/>
                  <wp:docPr id="7" name="Graphic 7" descr="Connection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descr="Connections with solid fil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32000" cy="432000"/>
                          </a:xfrm>
                          <a:prstGeom prst="rect">
                            <a:avLst/>
                          </a:prstGeom>
                        </pic:spPr>
                      </pic:pic>
                    </a:graphicData>
                  </a:graphic>
                </wp:inline>
              </w:drawing>
            </w:r>
          </w:p>
        </w:tc>
        <w:tc>
          <w:tcPr>
            <w:tcW w:w="7751" w:type="dxa"/>
            <w:tcBorders>
              <w:top w:val="none" w:sz="0" w:space="0" w:color="auto"/>
              <w:left w:val="none" w:sz="0" w:space="0" w:color="auto"/>
              <w:bottom w:val="none" w:sz="0" w:space="0" w:color="auto"/>
              <w:right w:val="none" w:sz="0" w:space="0" w:color="auto"/>
            </w:tcBorders>
            <w:shd w:val="clear" w:color="auto" w:fill="auto"/>
            <w:vAlign w:val="center"/>
          </w:tcPr>
          <w:p w14:paraId="39C88909" w14:textId="2CC30FD8" w:rsidR="00430EE5" w:rsidRPr="00442447" w:rsidRDefault="00430EE5" w:rsidP="005A7355">
            <w:pPr>
              <w:pStyle w:val="Subtitle"/>
              <w:rPr>
                <w:b w:val="0"/>
                <w:sz w:val="16"/>
                <w:szCs w:val="22"/>
                <w:lang w:eastAsia="en-US"/>
              </w:rPr>
            </w:pPr>
            <w:r w:rsidRPr="00442447">
              <w:rPr>
                <w:b w:val="0"/>
                <w:lang w:eastAsia="en-US"/>
              </w:rPr>
              <w:t xml:space="preserve">Digital Public Administration </w:t>
            </w:r>
            <w:r>
              <w:rPr>
                <w:b w:val="0"/>
                <w:lang w:eastAsia="en-US"/>
              </w:rPr>
              <w:t>Infrastructure</w:t>
            </w:r>
            <w:r w:rsidRPr="00442447">
              <w:rPr>
                <w:b w:val="0"/>
                <w:lang w:eastAsia="en-US"/>
              </w:rPr>
              <w:t xml:space="preserve"> </w:t>
            </w:r>
          </w:p>
        </w:tc>
      </w:tr>
    </w:tbl>
    <w:p w14:paraId="1BD13766" w14:textId="7B41532B" w:rsidR="00C94098" w:rsidRPr="00AD2777" w:rsidRDefault="00453403" w:rsidP="00AD2777">
      <w:r>
        <w:t xml:space="preserve">In February 2021, the public administration’s internet presence was put on a new footing with the launch of </w:t>
      </w:r>
      <w:hyperlink r:id="rId28" w:history="1">
        <w:r>
          <w:rPr>
            <w:rStyle w:val="Hyperlink"/>
          </w:rPr>
          <w:t>serviceportal.li</w:t>
        </w:r>
      </w:hyperlink>
      <w:r>
        <w:t xml:space="preserve">. As a first step, serviceportal.li </w:t>
      </w:r>
      <w:r w:rsidR="00AD2777">
        <w:t>will be</w:t>
      </w:r>
      <w:r>
        <w:t xml:space="preserve"> available for private individuals only. Then, </w:t>
      </w:r>
      <w:r w:rsidR="00AD2777">
        <w:t>between</w:t>
      </w:r>
      <w:r>
        <w:t xml:space="preserve"> 2021 and 2022, the portal solution will be expanded with an area for companies as well as personalised services. The </w:t>
      </w:r>
      <w:hyperlink r:id="rId29" w:history="1">
        <w:r>
          <w:rPr>
            <w:rStyle w:val="Hyperlink"/>
          </w:rPr>
          <w:t>website</w:t>
        </w:r>
      </w:hyperlink>
      <w:r>
        <w:t xml:space="preserve"> will be available in German and English.</w:t>
      </w:r>
      <w:r w:rsidR="00AD2777">
        <w:t xml:space="preserve"> </w:t>
      </w:r>
      <w:r>
        <w:t>serviceportal.li provides the basis for an interactive and user-friendly use of information and digital offers of the administration</w:t>
      </w:r>
      <w:r w:rsidR="00D168FB">
        <w:rPr>
          <w:sz w:val="24"/>
          <w:szCs w:val="32"/>
        </w:rPr>
        <w:br w:type="page"/>
      </w:r>
    </w:p>
    <w:p w14:paraId="1BD13767" w14:textId="4308FD61" w:rsidR="00C94098" w:rsidRDefault="00F347F6">
      <w:pPr>
        <w:jc w:val="left"/>
      </w:pPr>
      <w:r>
        <w:rPr>
          <w:noProof/>
        </w:rPr>
        <w:lastRenderedPageBreak/>
        <w:drawing>
          <wp:anchor distT="0" distB="0" distL="114300" distR="114300" simplePos="0" relativeHeight="251654144" behindDoc="1" locked="0" layoutInCell="1" allowOverlap="1" wp14:anchorId="2CEF5DDA" wp14:editId="1036A4F5">
            <wp:simplePos x="0" y="0"/>
            <wp:positionH relativeFrom="column">
              <wp:posOffset>-1066365</wp:posOffset>
            </wp:positionH>
            <wp:positionV relativeFrom="paragraph">
              <wp:posOffset>-1066993</wp:posOffset>
            </wp:positionV>
            <wp:extent cx="7543800" cy="10990417"/>
            <wp:effectExtent l="0" t="0" r="0" b="1905"/>
            <wp:wrapNone/>
            <wp:docPr id="24" name="Picture 24" descr="Close-up of hands sha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lose-up of hands shaking&#10;&#10;Description automatically generated"/>
                    <pic:cNvPicPr/>
                  </pic:nvPicPr>
                  <pic:blipFill rotWithShape="1">
                    <a:blip r:embed="rId30" cstate="print">
                      <a:extLst>
                        <a:ext uri="{28A0092B-C50C-407E-A947-70E740481C1C}">
                          <a14:useLocalDpi xmlns:a14="http://schemas.microsoft.com/office/drawing/2010/main" val="0"/>
                        </a:ext>
                      </a:extLst>
                    </a:blip>
                    <a:srcRect l="18383" t="9237" r="6846" b="18142"/>
                    <a:stretch/>
                  </pic:blipFill>
                  <pic:spPr bwMode="auto">
                    <a:xfrm>
                      <a:off x="0" y="0"/>
                      <a:ext cx="7543800" cy="109904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D13768" w14:textId="77777777" w:rsidR="00C94098" w:rsidRDefault="00C94098">
      <w:pPr>
        <w:jc w:val="left"/>
      </w:pPr>
    </w:p>
    <w:p w14:paraId="1BD13769" w14:textId="77777777" w:rsidR="00C94098" w:rsidRDefault="00C94098">
      <w:pPr>
        <w:jc w:val="left"/>
      </w:pPr>
    </w:p>
    <w:p w14:paraId="1BD1376A" w14:textId="77777777" w:rsidR="00C94098" w:rsidRDefault="00C94098">
      <w:pPr>
        <w:jc w:val="left"/>
      </w:pPr>
    </w:p>
    <w:p w14:paraId="1BD1376B" w14:textId="77777777" w:rsidR="00C94098" w:rsidRDefault="00C94098">
      <w:pPr>
        <w:jc w:val="center"/>
        <w:rPr>
          <w:sz w:val="28"/>
          <w:szCs w:val="28"/>
        </w:rPr>
      </w:pPr>
    </w:p>
    <w:p w14:paraId="1BD1376C" w14:textId="77777777" w:rsidR="00C94098" w:rsidRDefault="00C94098">
      <w:pPr>
        <w:jc w:val="left"/>
      </w:pPr>
    </w:p>
    <w:p w14:paraId="1BD1376D" w14:textId="77777777" w:rsidR="00C94098" w:rsidRDefault="00C94098">
      <w:pPr>
        <w:jc w:val="left"/>
      </w:pPr>
    </w:p>
    <w:p w14:paraId="1BD1376E" w14:textId="2919C275" w:rsidR="00C94098" w:rsidRDefault="00C94098">
      <w:pPr>
        <w:jc w:val="left"/>
      </w:pPr>
    </w:p>
    <w:p w14:paraId="1BD1376F" w14:textId="77777777" w:rsidR="00C94098" w:rsidRDefault="00C94098">
      <w:pPr>
        <w:jc w:val="left"/>
      </w:pPr>
    </w:p>
    <w:p w14:paraId="1BD13770" w14:textId="77777777" w:rsidR="00C94098" w:rsidRDefault="00C94098">
      <w:pPr>
        <w:jc w:val="left"/>
      </w:pPr>
    </w:p>
    <w:p w14:paraId="1BD13771" w14:textId="34EEAA53" w:rsidR="00C94098" w:rsidRDefault="00C94098">
      <w:pPr>
        <w:jc w:val="left"/>
      </w:pPr>
    </w:p>
    <w:p w14:paraId="1BD13772" w14:textId="77777777" w:rsidR="00C94098" w:rsidRDefault="00D168FB">
      <w:pPr>
        <w:jc w:val="left"/>
      </w:pPr>
      <w:r>
        <w:rPr>
          <w:noProof/>
          <w:lang w:val="it-IT" w:eastAsia="it-IT"/>
        </w:rPr>
        <mc:AlternateContent>
          <mc:Choice Requires="wpg">
            <w:drawing>
              <wp:anchor distT="0" distB="0" distL="114300" distR="114300" simplePos="0" relativeHeight="251675648" behindDoc="0" locked="0" layoutInCell="1" allowOverlap="1" wp14:anchorId="1BD138FA" wp14:editId="45FE89B2">
                <wp:simplePos x="0" y="0"/>
                <wp:positionH relativeFrom="column">
                  <wp:posOffset>2440305</wp:posOffset>
                </wp:positionH>
                <wp:positionV relativeFrom="paragraph">
                  <wp:posOffset>74930</wp:posOffset>
                </wp:positionV>
                <wp:extent cx="4036060" cy="1619885"/>
                <wp:effectExtent l="0" t="19050" r="21590" b="37465"/>
                <wp:wrapNone/>
                <wp:docPr id="2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619885"/>
                          <a:chOff x="5544" y="3520"/>
                          <a:chExt cx="6356" cy="2551"/>
                        </a:xfrm>
                        <a:solidFill>
                          <a:srgbClr val="238DC1"/>
                        </a:solidFill>
                      </wpg:grpSpPr>
                      <wps:wsp>
                        <wps:cNvPr id="21" name="Text Box 374"/>
                        <wps:cNvSpPr txBox="1">
                          <a:spLocks noChangeArrowheads="1"/>
                        </wps:cNvSpPr>
                        <wps:spPr bwMode="auto">
                          <a:xfrm>
                            <a:off x="5544" y="3520"/>
                            <a:ext cx="6356" cy="2510"/>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1BD13961" w14:textId="77777777" w:rsidR="005A7355" w:rsidRDefault="005A7355">
                              <w:pPr>
                                <w:ind w:left="720"/>
                                <w:jc w:val="right"/>
                                <w:rPr>
                                  <w:color w:val="FFFFFF"/>
                                  <w:sz w:val="48"/>
                                  <w:szCs w:val="32"/>
                                </w:rPr>
                              </w:pPr>
                              <w:r>
                                <w:rPr>
                                  <w:color w:val="FFFFFF"/>
                                  <w:sz w:val="48"/>
                                  <w:szCs w:val="32"/>
                                </w:rPr>
                                <w:t>Digital Public Administration Political Communications</w:t>
                              </w:r>
                            </w:p>
                            <w:p w14:paraId="1BD13962" w14:textId="77777777" w:rsidR="005A7355" w:rsidRDefault="005A7355">
                              <w:pPr>
                                <w:jc w:val="right"/>
                                <w:rPr>
                                  <w:color w:val="FFFFFF"/>
                                  <w:sz w:val="52"/>
                                  <w:szCs w:val="36"/>
                                </w:rPr>
                              </w:pPr>
                            </w:p>
                          </w:txbxContent>
                        </wps:txbx>
                        <wps:bodyPr rot="0" vert="horz" wrap="square" lIns="18000" tIns="46800" rIns="91440" bIns="45720" anchor="t" anchorCtr="0" upright="1">
                          <a:noAutofit/>
                        </wps:bodyPr>
                      </wps:wsp>
                      <wps:wsp>
                        <wps:cNvPr id="22" name="Text Box 375"/>
                        <wps:cNvSpPr txBox="1">
                          <a:spLocks noChangeArrowheads="1"/>
                        </wps:cNvSpPr>
                        <wps:spPr bwMode="auto">
                          <a:xfrm>
                            <a:off x="5862" y="4130"/>
                            <a:ext cx="1135" cy="131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1BD13963" w14:textId="77777777" w:rsidR="005A7355" w:rsidRDefault="005A7355">
                              <w:pPr>
                                <w:rPr>
                                  <w:lang w:val="en-US"/>
                                </w:rPr>
                              </w:pPr>
                              <w:r>
                                <w:rPr>
                                  <w:color w:val="FFFFFF"/>
                                  <w:sz w:val="96"/>
                                  <w:szCs w:val="96"/>
                                  <w:lang w:val="en-US"/>
                                </w:rPr>
                                <w:t>3</w:t>
                              </w:r>
                            </w:p>
                          </w:txbxContent>
                        </wps:txbx>
                        <wps:bodyPr rot="0" vert="horz" wrap="square" lIns="91440" tIns="45720" rIns="91440" bIns="45720" anchor="t" anchorCtr="0" upright="1">
                          <a:spAutoFit/>
                        </wps:bodyPr>
                      </wps:wsp>
                      <wps:wsp>
                        <wps:cNvPr id="23" name="Straight Arrow Connector 376"/>
                        <wps:cNvCnPr>
                          <a:cxnSpLocks noChangeShapeType="1"/>
                        </wps:cNvCnPr>
                        <wps:spPr bwMode="auto">
                          <a:xfrm>
                            <a:off x="6924" y="3520"/>
                            <a:ext cx="16" cy="255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BD138FA" id="Group 40" o:spid="_x0000_s1033" style="position:absolute;margin-left:192.15pt;margin-top:5.9pt;width:317.8pt;height:127.55pt;z-index:251675648" coordorigin="5544,3520"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">
                <v:shape id="Text Box 374" o:spid="_x0000_s1034" type="#_x0000_t202" style="position:absolute;left:5544;top:3520;width:6356;height:2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" filled="f" strokecolor="white">
                  <v:stroke opacity="0"/>
                  <v:shadow offset=",5pt"/>
                  <v:textbox inset=".5mm,1.3mm">
                    <w:txbxContent>
                      <w:p w14:paraId="1BD13961" w14:textId="77777777" w:rsidR="005A7355" w:rsidRDefault="005A7355">
                        <w:pPr>
                          <w:ind w:left="720"/>
                          <w:jc w:val="right"/>
                          <w:rPr>
                            <w:color w:val="FFFFFF"/>
                            <w:sz w:val="48"/>
                            <w:szCs w:val="32"/>
                          </w:rPr>
                        </w:pPr>
                        <w:r>
                          <w:rPr>
                            <w:color w:val="FFFFFF"/>
                            <w:sz w:val="48"/>
                            <w:szCs w:val="32"/>
                          </w:rPr>
                          <w:t>Digital Public Administration Political Communications</w:t>
                        </w:r>
                      </w:p>
                      <w:p w14:paraId="1BD13962" w14:textId="77777777" w:rsidR="005A7355" w:rsidRDefault="005A7355">
                        <w:pPr>
                          <w:jc w:val="right"/>
                          <w:rPr>
                            <w:color w:val="FFFFFF"/>
                            <w:sz w:val="52"/>
                            <w:szCs w:val="36"/>
                          </w:rPr>
                        </w:pPr>
                      </w:p>
                    </w:txbxContent>
                  </v:textbox>
                </v:shape>
                <v:shape id="Text Box 375" o:spid="_x0000_s1035" type="#_x0000_t202" style="position:absolute;left:5862;top:4130;width:1135;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" filled="f" stroked="f" strokecolor="#f8f8f8" strokeweight=".25pt">
                  <v:textbox style="mso-fit-shape-to-text:t">
                    <w:txbxContent>
                      <w:p w14:paraId="1BD13963" w14:textId="77777777" w:rsidR="005A7355" w:rsidRDefault="005A7355">
                        <w:pPr>
                          <w:rPr>
                            <w:lang w:val="en-US"/>
                          </w:rPr>
                        </w:pPr>
                        <w:r>
                          <w:rPr>
                            <w:color w:val="FFFFFF"/>
                            <w:sz w:val="96"/>
                            <w:szCs w:val="96"/>
                            <w:lang w:val="en-US"/>
                          </w:rPr>
                          <w:t>3</w:t>
                        </w:r>
                      </w:p>
                    </w:txbxContent>
                  </v:textbox>
                </v:shape>
                <v:shape id="Straight Arrow Connector 376" o:spid="_x0000_s1036" type="#_x0000_t32" style="position:absolute;left:6924;top:3520;width:16;height:25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" strokecolor="white" strokeweight="2.5pt">
                  <v:shadow offset=",5pt"/>
                </v:shape>
              </v:group>
            </w:pict>
          </mc:Fallback>
        </mc:AlternateContent>
      </w:r>
    </w:p>
    <w:p w14:paraId="1BD13773" w14:textId="77777777" w:rsidR="00C94098" w:rsidRDefault="00C94098">
      <w:pPr>
        <w:jc w:val="left"/>
      </w:pPr>
    </w:p>
    <w:p w14:paraId="1BD13774" w14:textId="77777777" w:rsidR="00C94098" w:rsidRDefault="00C94098">
      <w:pPr>
        <w:jc w:val="left"/>
      </w:pPr>
    </w:p>
    <w:p w14:paraId="1BD13775" w14:textId="77777777" w:rsidR="00C94098" w:rsidRDefault="00C94098">
      <w:pPr>
        <w:jc w:val="left"/>
      </w:pPr>
    </w:p>
    <w:p w14:paraId="1BD13776" w14:textId="77777777" w:rsidR="00C94098" w:rsidRDefault="00C94098">
      <w:pPr>
        <w:jc w:val="left"/>
      </w:pPr>
    </w:p>
    <w:p w14:paraId="1BD13777" w14:textId="77777777" w:rsidR="00C94098" w:rsidRDefault="00C94098">
      <w:pPr>
        <w:jc w:val="left"/>
      </w:pPr>
    </w:p>
    <w:p w14:paraId="1BD13778" w14:textId="77777777" w:rsidR="00C94098" w:rsidRDefault="00C94098">
      <w:pPr>
        <w:jc w:val="left"/>
      </w:pPr>
    </w:p>
    <w:p w14:paraId="1BD13779" w14:textId="77777777" w:rsidR="00C94098" w:rsidRDefault="00C94098">
      <w:pPr>
        <w:jc w:val="left"/>
      </w:pPr>
    </w:p>
    <w:p w14:paraId="1BD1377A" w14:textId="77777777" w:rsidR="00C94098" w:rsidRDefault="00C94098">
      <w:pPr>
        <w:jc w:val="left"/>
      </w:pPr>
    </w:p>
    <w:p w14:paraId="1BD1377B" w14:textId="77777777" w:rsidR="00C94098" w:rsidRDefault="00C94098">
      <w:pPr>
        <w:jc w:val="left"/>
      </w:pPr>
    </w:p>
    <w:p w14:paraId="1BD1377C" w14:textId="77777777" w:rsidR="00C94098" w:rsidRDefault="00C94098">
      <w:pPr>
        <w:jc w:val="left"/>
      </w:pPr>
    </w:p>
    <w:p w14:paraId="1BD1377D" w14:textId="77777777" w:rsidR="00C94098" w:rsidRDefault="00C94098">
      <w:pPr>
        <w:jc w:val="left"/>
      </w:pPr>
    </w:p>
    <w:p w14:paraId="1BD1377E" w14:textId="77777777" w:rsidR="00C94098" w:rsidRDefault="00C94098">
      <w:pPr>
        <w:jc w:val="left"/>
      </w:pPr>
    </w:p>
    <w:p w14:paraId="1BD1377F" w14:textId="77777777" w:rsidR="00C94098" w:rsidRDefault="00C94098">
      <w:pPr>
        <w:jc w:val="left"/>
      </w:pPr>
    </w:p>
    <w:p w14:paraId="1BD13780" w14:textId="77777777" w:rsidR="00C94098" w:rsidRDefault="00D168FB" w:rsidP="00D168FB">
      <w:pPr>
        <w:pStyle w:val="Heading1"/>
      </w:pPr>
      <w:r>
        <w:br w:type="page"/>
      </w:r>
      <w:bookmarkStart w:id="7" w:name="_Toc30584625"/>
      <w:bookmarkStart w:id="8" w:name="_Toc77097626"/>
      <w:r>
        <w:lastRenderedPageBreak/>
        <w:t>Digital Public Administration Political Communications</w:t>
      </w:r>
      <w:bookmarkEnd w:id="7"/>
      <w:bookmarkEnd w:id="8"/>
    </w:p>
    <w:p w14:paraId="1BD13781" w14:textId="77777777" w:rsidR="00C94098" w:rsidRDefault="00D168FB">
      <w:pPr>
        <w:pStyle w:val="Heading2"/>
      </w:pPr>
      <w:bookmarkStart w:id="9" w:name="_Toc1474951"/>
      <w:r>
        <w:t xml:space="preserve">Specific political communications on digital </w:t>
      </w:r>
      <w:bookmarkEnd w:id="9"/>
      <w:r>
        <w:t>public administration</w:t>
      </w:r>
    </w:p>
    <w:p w14:paraId="1BD13782" w14:textId="77777777" w:rsidR="00C94098" w:rsidRDefault="00D168FB">
      <w:pPr>
        <w:pStyle w:val="Subtitle"/>
      </w:pPr>
      <w:r>
        <w:t xml:space="preserve">Digital Agenda – Government Programme </w:t>
      </w:r>
    </w:p>
    <w:p w14:paraId="1BD13783" w14:textId="3FDF5523" w:rsidR="00C94098" w:rsidRDefault="00D168FB">
      <w:r>
        <w:t xml:space="preserve">The </w:t>
      </w:r>
      <w:hyperlink r:id="rId31" w:history="1">
        <w:r>
          <w:rPr>
            <w:rStyle w:val="Hyperlink"/>
          </w:rPr>
          <w:t>Government Programme 2017-2021</w:t>
        </w:r>
      </w:hyperlink>
      <w:r>
        <w:t xml:space="preserve">, based on the Tallinn Declaration on eGovernment, currently defines activities for the government and administration. The government’s main objective has been a continuous optimisation in terms of process efficiency and customer-friendly design for the national administration. This applies to administrative processes as well as to the concerns and needs of the population, </w:t>
      </w:r>
      <w:proofErr w:type="gramStart"/>
      <w:r>
        <w:t>companies</w:t>
      </w:r>
      <w:proofErr w:type="gramEnd"/>
      <w:r>
        <w:t xml:space="preserve"> and other stakeholders. </w:t>
      </w:r>
      <w:proofErr w:type="gramStart"/>
      <w:r>
        <w:t>In the course of</w:t>
      </w:r>
      <w:proofErr w:type="gramEnd"/>
      <w:r>
        <w:t xml:space="preserve"> this legislative period, a series of measures have </w:t>
      </w:r>
      <w:r w:rsidR="00155E26">
        <w:t>strengthened</w:t>
      </w:r>
      <w:r>
        <w:t xml:space="preserve"> the service of the State administration with a strong focus on electronic means of communication. The programme presented decisive opportunities and addresses some primary challenges posed by digitisation. </w:t>
      </w:r>
    </w:p>
    <w:p w14:paraId="1BD13784" w14:textId="524755C0" w:rsidR="00C94098" w:rsidRDefault="00D168FB">
      <w:r>
        <w:t xml:space="preserve">The Digital Agenda has been a central field of action for the legislature. There was </w:t>
      </w:r>
      <w:proofErr w:type="gramStart"/>
      <w:r>
        <w:t>a general consensus</w:t>
      </w:r>
      <w:proofErr w:type="gramEnd"/>
      <w:r>
        <w:t xml:space="preserve"> that administration services should be offered electronically and made available around the clock. In this context, there was also awareness that when official business is conducted via electronic means, data security and privacy must be a high priori</w:t>
      </w:r>
      <w:r w:rsidRPr="00762B68">
        <w:rPr>
          <w:color w:val="auto"/>
        </w:rPr>
        <w:t xml:space="preserve">ty. </w:t>
      </w:r>
    </w:p>
    <w:p w14:paraId="1BD13785" w14:textId="77777777" w:rsidR="00C94098" w:rsidRDefault="00D168FB">
      <w:pPr>
        <w:pStyle w:val="Subtitle"/>
      </w:pPr>
      <w:r>
        <w:t>eGovernment Strategy 2019-2023</w:t>
      </w:r>
    </w:p>
    <w:p w14:paraId="1BD13786" w14:textId="77777777" w:rsidR="00C94098" w:rsidRDefault="00D168FB">
      <w:r>
        <w:t xml:space="preserve">The </w:t>
      </w:r>
      <w:hyperlink r:id="rId32" w:history="1">
        <w:r>
          <w:rPr>
            <w:rStyle w:val="Hyperlink"/>
          </w:rPr>
          <w:t>eGovernment Strategy</w:t>
        </w:r>
      </w:hyperlink>
      <w:r>
        <w:t xml:space="preserve"> is based on the knowledge gained from the implementation of an earlier strategy dating back a decade. In March 2019, the government presented its overarching considerations for future digitisation and formulated concrete fields of action articulated in objectives and measures. The new revised eGovernment Strategy includes a vision, </w:t>
      </w:r>
      <w:proofErr w:type="gramStart"/>
      <w:r>
        <w:t>principles</w:t>
      </w:r>
      <w:proofErr w:type="gramEnd"/>
      <w:r>
        <w:t xml:space="preserve"> and guidelines for the implementation of digital services as well as defined areas of action. The strategy will be implemented by means of individual projects.</w:t>
      </w:r>
    </w:p>
    <w:p w14:paraId="45A283E3" w14:textId="436EBE5D" w:rsidR="005E056D" w:rsidRDefault="00D168FB">
      <w:r>
        <w:t xml:space="preserve">Although the State administration relies heavily on eGovernment, citizens continue to enjoy non-electronic access to all administrative services. However, eGovernment should facilitate access to administrative services and make business transactions more efficient. The administration thus enables a customer-friendly, </w:t>
      </w:r>
      <w:proofErr w:type="gramStart"/>
      <w:r>
        <w:t>personal</w:t>
      </w:r>
      <w:proofErr w:type="gramEnd"/>
      <w:r>
        <w:t xml:space="preserve"> and competent service, both electronically and non-electronically.</w:t>
      </w:r>
      <w:bookmarkStart w:id="10" w:name="_Toc1474952"/>
    </w:p>
    <w:p w14:paraId="1BD13788" w14:textId="77777777" w:rsidR="00C94098" w:rsidRDefault="00D168FB">
      <w:pPr>
        <w:pStyle w:val="Heading2"/>
      </w:pPr>
      <w:bookmarkStart w:id="11" w:name="_Toc1474959"/>
      <w:r>
        <w:t>Interoperability</w:t>
      </w:r>
      <w:bookmarkEnd w:id="11"/>
    </w:p>
    <w:p w14:paraId="1BD13789" w14:textId="40C63E1C" w:rsidR="00C94098" w:rsidRDefault="00D168FB">
      <w:r>
        <w:t xml:space="preserve">No political communication </w:t>
      </w:r>
      <w:r w:rsidR="00F347F6">
        <w:t>was</w:t>
      </w:r>
      <w:r>
        <w:t xml:space="preserve"> adopted in this field to date.</w:t>
      </w:r>
    </w:p>
    <w:p w14:paraId="1BD1378A" w14:textId="77777777" w:rsidR="00C94098" w:rsidRDefault="00D168FB">
      <w:pPr>
        <w:pStyle w:val="Heading2"/>
      </w:pPr>
      <w:r>
        <w:t>Key enablers</w:t>
      </w:r>
      <w:bookmarkEnd w:id="10"/>
    </w:p>
    <w:p w14:paraId="1BD1378B" w14:textId="77777777" w:rsidR="00C94098" w:rsidRDefault="00D168FB">
      <w:pPr>
        <w:pStyle w:val="Heading3"/>
      </w:pPr>
      <w:bookmarkStart w:id="12" w:name="_Toc1474953"/>
      <w:r>
        <w:t>Access to public information</w:t>
      </w:r>
      <w:bookmarkEnd w:id="12"/>
    </w:p>
    <w:p w14:paraId="1BD1378C" w14:textId="176494AB" w:rsidR="00C94098" w:rsidRDefault="00D168FB">
      <w:pPr>
        <w:pStyle w:val="BodyText"/>
      </w:pPr>
      <w:r>
        <w:t xml:space="preserve">No political communication </w:t>
      </w:r>
      <w:r w:rsidR="00F347F6">
        <w:t>was</w:t>
      </w:r>
      <w:r>
        <w:t xml:space="preserve"> adopted in this field to date.</w:t>
      </w:r>
    </w:p>
    <w:p w14:paraId="1BD1378D" w14:textId="77777777" w:rsidR="00C94098" w:rsidRDefault="00D168FB">
      <w:pPr>
        <w:pStyle w:val="Heading3"/>
      </w:pPr>
      <w:bookmarkStart w:id="13" w:name="_Toc1474954"/>
      <w:r>
        <w:t>eID and Trust Services</w:t>
      </w:r>
      <w:bookmarkEnd w:id="13"/>
    </w:p>
    <w:p w14:paraId="1BD1378E" w14:textId="6D9FBC66" w:rsidR="00C94098" w:rsidRDefault="00D168FB">
      <w:pPr>
        <w:pStyle w:val="BodyText"/>
      </w:pPr>
      <w:r>
        <w:t xml:space="preserve">No political communication </w:t>
      </w:r>
      <w:r w:rsidR="00F347F6">
        <w:t>was</w:t>
      </w:r>
      <w:r>
        <w:t xml:space="preserve"> adopted in this field to date.</w:t>
      </w:r>
    </w:p>
    <w:p w14:paraId="1BD1378F" w14:textId="77777777" w:rsidR="00C94098" w:rsidRDefault="00D168FB">
      <w:pPr>
        <w:pStyle w:val="Heading3"/>
      </w:pPr>
      <w:bookmarkStart w:id="14" w:name="_Toc1474955"/>
      <w:r>
        <w:lastRenderedPageBreak/>
        <w:t xml:space="preserve">Security aspects </w:t>
      </w:r>
      <w:bookmarkEnd w:id="14"/>
    </w:p>
    <w:p w14:paraId="029CAEE8" w14:textId="3AE8C48E" w:rsidR="0069112B" w:rsidRPr="0069112B" w:rsidRDefault="00083537">
      <w:r w:rsidRPr="00083537">
        <w:t xml:space="preserve">No political communication </w:t>
      </w:r>
      <w:r w:rsidR="00F347F6">
        <w:t>was</w:t>
      </w:r>
      <w:r w:rsidRPr="00083537">
        <w:t xml:space="preserve"> adopted in this field to date.</w:t>
      </w:r>
    </w:p>
    <w:p w14:paraId="1BD13791" w14:textId="77777777" w:rsidR="00C94098" w:rsidRDefault="00D168FB">
      <w:pPr>
        <w:pStyle w:val="Heading3"/>
      </w:pPr>
      <w:bookmarkStart w:id="15" w:name="_Toc1474956"/>
      <w:r>
        <w:t>Interconnection of base registries</w:t>
      </w:r>
      <w:bookmarkEnd w:id="15"/>
    </w:p>
    <w:p w14:paraId="1BD13792" w14:textId="3F77CB81" w:rsidR="00C94098" w:rsidRDefault="00D168FB">
      <w:r>
        <w:t xml:space="preserve">No political communication </w:t>
      </w:r>
      <w:r w:rsidR="00F347F6">
        <w:t>was</w:t>
      </w:r>
      <w:r>
        <w:t xml:space="preserve"> adopted in this field to date.</w:t>
      </w:r>
    </w:p>
    <w:p w14:paraId="1BD13793" w14:textId="77777777" w:rsidR="00C94098" w:rsidRDefault="00D168FB">
      <w:pPr>
        <w:pStyle w:val="Heading3"/>
      </w:pPr>
      <w:bookmarkStart w:id="16" w:name="_Toc1474957"/>
      <w:r>
        <w:t>eProcurement</w:t>
      </w:r>
      <w:bookmarkEnd w:id="16"/>
    </w:p>
    <w:p w14:paraId="1BD13794" w14:textId="562F4073" w:rsidR="00C94098" w:rsidRDefault="00D168FB">
      <w:r>
        <w:t xml:space="preserve">No political communication </w:t>
      </w:r>
      <w:r w:rsidR="00F347F6">
        <w:t>was</w:t>
      </w:r>
      <w:r>
        <w:t xml:space="preserve"> adopted in this field to date.</w:t>
      </w:r>
    </w:p>
    <w:p w14:paraId="1BD13795" w14:textId="77777777" w:rsidR="00C94098" w:rsidRDefault="00D168FB">
      <w:pPr>
        <w:pStyle w:val="Heading2"/>
      </w:pPr>
      <w:bookmarkStart w:id="17" w:name="_Toc1474958"/>
      <w:r>
        <w:t>Domain-specific political communications</w:t>
      </w:r>
      <w:bookmarkEnd w:id="17"/>
    </w:p>
    <w:p w14:paraId="1BD13796" w14:textId="7BEF303C" w:rsidR="00C94098" w:rsidRDefault="00D168FB">
      <w:r>
        <w:t xml:space="preserve">No political communication </w:t>
      </w:r>
      <w:r w:rsidR="00F347F6">
        <w:t>was</w:t>
      </w:r>
      <w:r>
        <w:t xml:space="preserve"> adopted in this field to date.</w:t>
      </w:r>
    </w:p>
    <w:p w14:paraId="1BD13797" w14:textId="77777777" w:rsidR="00C94098" w:rsidRDefault="00D168FB">
      <w:pPr>
        <w:pStyle w:val="Heading2"/>
      </w:pPr>
      <w:bookmarkStart w:id="18" w:name="_Toc1474960"/>
      <w:r>
        <w:t>Emerging technologies</w:t>
      </w:r>
      <w:bookmarkEnd w:id="18"/>
    </w:p>
    <w:p w14:paraId="1BD13798" w14:textId="77777777" w:rsidR="00C94098" w:rsidRDefault="00D168FB">
      <w:pPr>
        <w:pStyle w:val="Heading3"/>
      </w:pPr>
      <w:r>
        <w:t>Artificial Intelligence (AI)</w:t>
      </w:r>
    </w:p>
    <w:p w14:paraId="1BD13799" w14:textId="496CF402" w:rsidR="00C94098" w:rsidRDefault="00D168FB">
      <w:pPr>
        <w:pStyle w:val="BodyText"/>
      </w:pPr>
      <w:r>
        <w:t xml:space="preserve">No political communication </w:t>
      </w:r>
      <w:r w:rsidR="00F347F6">
        <w:t>was</w:t>
      </w:r>
      <w:r>
        <w:t xml:space="preserve"> adopted in this field to date.</w:t>
      </w:r>
    </w:p>
    <w:p w14:paraId="1BD1379A" w14:textId="77777777" w:rsidR="00C94098" w:rsidRDefault="00D168FB">
      <w:pPr>
        <w:pStyle w:val="Heading3"/>
      </w:pPr>
      <w:r>
        <w:t>Distributed ledger technologies</w:t>
      </w:r>
    </w:p>
    <w:p w14:paraId="1BD1379B" w14:textId="77777777" w:rsidR="00C94098" w:rsidRDefault="00D168FB">
      <w:pPr>
        <w:pStyle w:val="Subtitle"/>
      </w:pPr>
      <w:r>
        <w:t>Blockchain Partnership</w:t>
      </w:r>
    </w:p>
    <w:p w14:paraId="1BD1379C" w14:textId="77777777" w:rsidR="00C94098" w:rsidRDefault="00D168FB">
      <w:r>
        <w:t xml:space="preserve">On 1 February 2019, the Principality of Liechtenstein signed the declaration on joining the </w:t>
      </w:r>
      <w:hyperlink r:id="rId33" w:history="1">
        <w:r>
          <w:rPr>
            <w:rStyle w:val="Hyperlink"/>
          </w:rPr>
          <w:t>European Blockchain Partnership</w:t>
        </w:r>
      </w:hyperlink>
      <w:r>
        <w:t xml:space="preserve">. The main objective of the partnership is to support and improve the delivery of cross-border digital public services by deploying a common European Blockchain Services Infrastructure with a shared governance model. </w:t>
      </w:r>
    </w:p>
    <w:p w14:paraId="1BD1379D" w14:textId="77777777" w:rsidR="00C94098" w:rsidRDefault="00D168FB">
      <w:pPr>
        <w:pStyle w:val="Heading3"/>
      </w:pPr>
      <w:r>
        <w:t xml:space="preserve">Big data </w:t>
      </w:r>
    </w:p>
    <w:p w14:paraId="1BD1379E" w14:textId="19B73234" w:rsidR="00C94098" w:rsidRDefault="00D168FB">
      <w:pPr>
        <w:pStyle w:val="BodyText"/>
      </w:pPr>
      <w:r>
        <w:t xml:space="preserve">No political communication </w:t>
      </w:r>
      <w:r w:rsidR="00F347F6">
        <w:t>was</w:t>
      </w:r>
      <w:r>
        <w:t xml:space="preserve"> adopted in this field to date.</w:t>
      </w:r>
    </w:p>
    <w:p w14:paraId="1BD1379F" w14:textId="77777777" w:rsidR="00C94098" w:rsidRDefault="00D168FB">
      <w:pPr>
        <w:pStyle w:val="Heading3"/>
      </w:pPr>
      <w:r>
        <w:t>Cloud computing</w:t>
      </w:r>
    </w:p>
    <w:p w14:paraId="1BD137A0" w14:textId="648A2C96" w:rsidR="00C94098" w:rsidRDefault="00D168FB">
      <w:pPr>
        <w:pStyle w:val="BodyText"/>
      </w:pPr>
      <w:r>
        <w:t xml:space="preserve">No political communication </w:t>
      </w:r>
      <w:r w:rsidR="00F347F6">
        <w:t>was</w:t>
      </w:r>
      <w:r>
        <w:t xml:space="preserve"> adopted in this field to date.</w:t>
      </w:r>
    </w:p>
    <w:p w14:paraId="1BD137A1" w14:textId="77777777" w:rsidR="00C94098" w:rsidRDefault="00D168FB">
      <w:pPr>
        <w:pStyle w:val="Heading3"/>
      </w:pPr>
      <w:r>
        <w:t>Internet of Things (IoT)</w:t>
      </w:r>
    </w:p>
    <w:p w14:paraId="1BD137A2" w14:textId="03ABBA35" w:rsidR="00C94098" w:rsidRDefault="00D168FB">
      <w:pPr>
        <w:pStyle w:val="BodyText"/>
      </w:pPr>
      <w:r>
        <w:t xml:space="preserve">No political communication </w:t>
      </w:r>
      <w:r w:rsidR="00F347F6">
        <w:t>was</w:t>
      </w:r>
      <w:r>
        <w:t xml:space="preserve"> adopted in this field to date.</w:t>
      </w:r>
    </w:p>
    <w:p w14:paraId="1BD137A3" w14:textId="77777777" w:rsidR="00C94098" w:rsidRDefault="00D168FB">
      <w:pPr>
        <w:pStyle w:val="Heading3"/>
      </w:pPr>
      <w:r>
        <w:t>High-performance computing</w:t>
      </w:r>
    </w:p>
    <w:p w14:paraId="1BD137A4" w14:textId="08758FFC" w:rsidR="00C94098" w:rsidRDefault="00D168FB">
      <w:pPr>
        <w:pStyle w:val="BodyText"/>
      </w:pPr>
      <w:r>
        <w:t xml:space="preserve">No political communication </w:t>
      </w:r>
      <w:r w:rsidR="00F347F6">
        <w:t>was</w:t>
      </w:r>
      <w:r>
        <w:t xml:space="preserve"> adopted in this field to date.</w:t>
      </w:r>
    </w:p>
    <w:p w14:paraId="1BD137A5" w14:textId="77777777" w:rsidR="00C94098" w:rsidRDefault="00D168FB">
      <w:pPr>
        <w:pStyle w:val="Heading3"/>
      </w:pPr>
      <w:r>
        <w:t>High-speed broadband connectivity</w:t>
      </w:r>
    </w:p>
    <w:p w14:paraId="1BD137A6" w14:textId="38F67CED" w:rsidR="00C94098" w:rsidRDefault="00D168FB">
      <w:r>
        <w:t xml:space="preserve">No political communication </w:t>
      </w:r>
      <w:r w:rsidR="00F347F6">
        <w:t>was</w:t>
      </w:r>
      <w:r>
        <w:t xml:space="preserve"> adopted in this field to date.</w:t>
      </w:r>
    </w:p>
    <w:p w14:paraId="1BD137A7" w14:textId="77777777" w:rsidR="00C94098" w:rsidRDefault="00C94098"/>
    <w:p w14:paraId="1BD137A8" w14:textId="77777777" w:rsidR="00C94098" w:rsidRDefault="00D168FB">
      <w:pPr>
        <w:jc w:val="left"/>
      </w:pPr>
      <w:r>
        <w:br w:type="page"/>
      </w:r>
    </w:p>
    <w:p w14:paraId="1BD137A9" w14:textId="5683EBE6" w:rsidR="00C94098" w:rsidRDefault="00F3130C">
      <w:r>
        <w:rPr>
          <w:noProof/>
        </w:rPr>
        <w:lastRenderedPageBreak/>
        <w:drawing>
          <wp:anchor distT="0" distB="0" distL="114300" distR="114300" simplePos="0" relativeHeight="251663360" behindDoc="1" locked="0" layoutInCell="1" allowOverlap="1" wp14:anchorId="0D6F56E3" wp14:editId="2919FC38">
            <wp:simplePos x="0" y="0"/>
            <wp:positionH relativeFrom="column">
              <wp:posOffset>-1097280</wp:posOffset>
            </wp:positionH>
            <wp:positionV relativeFrom="paragraph">
              <wp:posOffset>-1082620</wp:posOffset>
            </wp:positionV>
            <wp:extent cx="7772400" cy="11906656"/>
            <wp:effectExtent l="0" t="0" r="0" b="0"/>
            <wp:wrapNone/>
            <wp:docPr id="38" name="Picture 38" descr="A picture containing flo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floor, indoor&#10;&#10;Description automatically generated"/>
                    <pic:cNvPicPr/>
                  </pic:nvPicPr>
                  <pic:blipFill rotWithShape="1">
                    <a:blip r:embed="rId34" cstate="print">
                      <a:extLst>
                        <a:ext uri="{28A0092B-C50C-407E-A947-70E740481C1C}">
                          <a14:useLocalDpi xmlns:a14="http://schemas.microsoft.com/office/drawing/2010/main" val="0"/>
                        </a:ext>
                      </a:extLst>
                    </a:blip>
                    <a:srcRect l="17512" t="11765" r="5925" b="10046"/>
                    <a:stretch/>
                  </pic:blipFill>
                  <pic:spPr bwMode="auto">
                    <a:xfrm>
                      <a:off x="0" y="0"/>
                      <a:ext cx="7772400" cy="119066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D137AA" w14:textId="77777777" w:rsidR="00C94098" w:rsidRDefault="00C94098"/>
    <w:p w14:paraId="1BD137AB" w14:textId="77777777" w:rsidR="00C94098" w:rsidRDefault="00C94098"/>
    <w:p w14:paraId="1BD137AC" w14:textId="12928747" w:rsidR="00C94098" w:rsidRDefault="00C94098"/>
    <w:p w14:paraId="1BD137AD" w14:textId="77777777" w:rsidR="00C94098" w:rsidRDefault="00C94098"/>
    <w:p w14:paraId="1BD137AE" w14:textId="77777777" w:rsidR="00C94098" w:rsidRDefault="00C94098"/>
    <w:p w14:paraId="1BD137AF" w14:textId="77777777" w:rsidR="00C94098" w:rsidRDefault="00C94098"/>
    <w:p w14:paraId="1BD137B0" w14:textId="0FE81BEC" w:rsidR="00C94098" w:rsidRDefault="00C94098"/>
    <w:p w14:paraId="1BD137B1" w14:textId="77777777" w:rsidR="00C94098" w:rsidRDefault="00C94098"/>
    <w:p w14:paraId="1BD137B2" w14:textId="77777777" w:rsidR="00C94098" w:rsidRDefault="00C94098"/>
    <w:p w14:paraId="1BD137B3" w14:textId="77777777" w:rsidR="00C94098" w:rsidRDefault="00D168FB">
      <w:r>
        <w:rPr>
          <w:noProof/>
          <w:lang w:val="it-IT" w:eastAsia="it-IT"/>
        </w:rPr>
        <mc:AlternateContent>
          <mc:Choice Requires="wps">
            <w:drawing>
              <wp:anchor distT="45720" distB="45720" distL="114300" distR="114300" simplePos="0" relativeHeight="251637760" behindDoc="0" locked="0" layoutInCell="1" allowOverlap="1" wp14:anchorId="1BD138FC" wp14:editId="50F53E17">
                <wp:simplePos x="0" y="0"/>
                <wp:positionH relativeFrom="column">
                  <wp:posOffset>2422740</wp:posOffset>
                </wp:positionH>
                <wp:positionV relativeFrom="paragraph">
                  <wp:posOffset>86995</wp:posOffset>
                </wp:positionV>
                <wp:extent cx="4036060" cy="1296035"/>
                <wp:effectExtent l="0" t="0" r="21590" b="18415"/>
                <wp:wrapSquare wrapText="bothSides"/>
                <wp:docPr id="19" name="Text Box 3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6060" cy="1296035"/>
                        </a:xfrm>
                        <a:prstGeom prst="rect">
                          <a:avLst/>
                        </a:prstGeom>
                        <a:solidFill>
                          <a:srgbClr val="238DC1"/>
                        </a:solidFill>
                        <a:ln w="9525">
                          <a:solidFill>
                            <a:srgbClr val="FFFFFF">
                              <a:alpha val="0"/>
                            </a:srgbClr>
                          </a:solidFill>
                          <a:miter lim="800000"/>
                          <a:headEnd/>
                          <a:tailEnd/>
                        </a:ln>
                        <a:effectLst/>
                      </wps:spPr>
                      <wps:txbx>
                        <w:txbxContent>
                          <w:p w14:paraId="1BD13964" w14:textId="77777777" w:rsidR="005A7355" w:rsidRDefault="005A7355">
                            <w:pPr>
                              <w:ind w:left="720"/>
                              <w:jc w:val="right"/>
                              <w:rPr>
                                <w:color w:val="FFFFFF"/>
                                <w:sz w:val="48"/>
                                <w:szCs w:val="32"/>
                              </w:rPr>
                            </w:pPr>
                            <w:r>
                              <w:rPr>
                                <w:color w:val="FFFFFF"/>
                                <w:sz w:val="52"/>
                                <w:szCs w:val="36"/>
                              </w:rPr>
                              <w:tab/>
                            </w:r>
                            <w:r>
                              <w:rPr>
                                <w:color w:val="FFFFFF"/>
                                <w:sz w:val="48"/>
                                <w:szCs w:val="32"/>
                              </w:rPr>
                              <w:t xml:space="preserve"> Digital Public Administration Legislation </w:t>
                            </w:r>
                          </w:p>
                          <w:p w14:paraId="1BD13965" w14:textId="77777777" w:rsidR="005A7355" w:rsidRDefault="005A7355">
                            <w:pPr>
                              <w:jc w:val="right"/>
                              <w:rPr>
                                <w:color w:val="FFFFFF"/>
                                <w:sz w:val="52"/>
                                <w:szCs w:val="36"/>
                              </w:rPr>
                            </w:pPr>
                          </w:p>
                        </w:txbxContent>
                      </wps:txbx>
                      <wps:bodyPr rot="0" vert="horz" wrap="square" lIns="18000" tIns="4680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BD138FC" id="Text Box 377" o:spid="_x0000_s1037" type="#_x0000_t202" style="position:absolute;left:0;text-align:left;margin-left:190.75pt;margin-top:6.85pt;width:317.8pt;height:102.05pt;z-index:251637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" fillcolor="#238dc1" strokecolor="white">
                <v:stroke opacity="0"/>
                <v:textbox inset=".5mm,1.3mm">
                  <w:txbxContent>
                    <w:p w14:paraId="1BD13964" w14:textId="77777777" w:rsidR="005A7355" w:rsidRDefault="005A7355">
                      <w:pPr>
                        <w:ind w:left="720"/>
                        <w:jc w:val="right"/>
                        <w:rPr>
                          <w:color w:val="FFFFFF"/>
                          <w:sz w:val="48"/>
                          <w:szCs w:val="32"/>
                        </w:rPr>
                      </w:pPr>
                      <w:r>
                        <w:rPr>
                          <w:color w:val="FFFFFF"/>
                          <w:sz w:val="52"/>
                          <w:szCs w:val="36"/>
                        </w:rPr>
                        <w:tab/>
                      </w:r>
                      <w:r>
                        <w:rPr>
                          <w:color w:val="FFFFFF"/>
                          <w:sz w:val="48"/>
                          <w:szCs w:val="32"/>
                        </w:rPr>
                        <w:t xml:space="preserve"> Digital Public Administration Legislation </w:t>
                      </w:r>
                    </w:p>
                    <w:p w14:paraId="1BD13965" w14:textId="77777777" w:rsidR="005A7355" w:rsidRDefault="005A7355">
                      <w:pPr>
                        <w:jc w:val="right"/>
                        <w:rPr>
                          <w:color w:val="FFFFFF"/>
                          <w:sz w:val="52"/>
                          <w:szCs w:val="36"/>
                        </w:rPr>
                      </w:pPr>
                    </w:p>
                  </w:txbxContent>
                </v:textbox>
                <w10:wrap type="square"/>
              </v:shape>
            </w:pict>
          </mc:Fallback>
        </mc:AlternateContent>
      </w:r>
      <w:r>
        <w:rPr>
          <w:noProof/>
          <w:lang w:val="it-IT" w:eastAsia="it-IT"/>
        </w:rPr>
        <mc:AlternateContent>
          <mc:Choice Requires="wps">
            <w:drawing>
              <wp:anchor distT="45720" distB="45720" distL="114300" distR="114300" simplePos="0" relativeHeight="251657216" behindDoc="0" locked="0" layoutInCell="1" allowOverlap="1" wp14:anchorId="1BD138FE" wp14:editId="6B5BDCAF">
                <wp:simplePos x="0" y="0"/>
                <wp:positionH relativeFrom="column">
                  <wp:posOffset>2653665</wp:posOffset>
                </wp:positionH>
                <wp:positionV relativeFrom="paragraph">
                  <wp:posOffset>324485</wp:posOffset>
                </wp:positionV>
                <wp:extent cx="520065" cy="832485"/>
                <wp:effectExtent l="0" t="0" r="0" b="0"/>
                <wp:wrapSquare wrapText="bothSides"/>
                <wp:docPr id="378" name="Text Box 3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065" cy="832485"/>
                        </a:xfrm>
                        <a:prstGeom prst="rect">
                          <a:avLst/>
                        </a:prstGeom>
                        <a:noFill/>
                        <a:ln>
                          <a:noFill/>
                        </a:ln>
                      </wps:spPr>
                      <wps:txbx>
                        <w:txbxContent>
                          <w:p w14:paraId="1BD13966" w14:textId="77777777" w:rsidR="005A7355" w:rsidRDefault="005A7355">
                            <w:pPr>
                              <w:rPr>
                                <w:lang w:val="en-US"/>
                              </w:rPr>
                            </w:pPr>
                            <w:r>
                              <w:rPr>
                                <w:color w:val="FFFFFF"/>
                                <w:sz w:val="96"/>
                                <w:szCs w:val="96"/>
                                <w:lang w:val="en-US"/>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BD138FE" id="Text Box 378" o:spid="_x0000_s1038" type="#_x0000_t202" style="position:absolute;left:0;text-align:left;margin-left:208.95pt;margin-top:25.55pt;width:40.95pt;height:65.55pt;z-index:251657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" filled="f" stroked="f">
                <v:textbox style="mso-fit-shape-to-text:t">
                  <w:txbxContent>
                    <w:p w14:paraId="1BD13966" w14:textId="77777777" w:rsidR="005A7355" w:rsidRDefault="005A7355">
                      <w:pPr>
                        <w:rPr>
                          <w:lang w:val="en-US"/>
                        </w:rPr>
                      </w:pPr>
                      <w:r>
                        <w:rPr>
                          <w:color w:val="FFFFFF"/>
                          <w:sz w:val="96"/>
                          <w:szCs w:val="96"/>
                          <w:lang w:val="en-US"/>
                        </w:rPr>
                        <w:t>4</w:t>
                      </w:r>
                    </w:p>
                  </w:txbxContent>
                </v:textbox>
                <w10:wrap type="square"/>
              </v:shape>
            </w:pict>
          </mc:Fallback>
        </mc:AlternateContent>
      </w:r>
      <w:r>
        <w:rPr>
          <w:noProof/>
          <w:lang w:val="it-IT" w:eastAsia="it-IT"/>
        </w:rPr>
        <mc:AlternateContent>
          <mc:Choice Requires="wps">
            <w:drawing>
              <wp:anchor distT="45720" distB="45720" distL="114299" distR="114299" simplePos="0" relativeHeight="251676672" behindDoc="0" locked="0" layoutInCell="1" allowOverlap="1" wp14:anchorId="1BD13900" wp14:editId="3E2E07BB">
                <wp:simplePos x="0" y="0"/>
                <wp:positionH relativeFrom="column">
                  <wp:posOffset>3378199</wp:posOffset>
                </wp:positionH>
                <wp:positionV relativeFrom="paragraph">
                  <wp:posOffset>86995</wp:posOffset>
                </wp:positionV>
                <wp:extent cx="0" cy="1296035"/>
                <wp:effectExtent l="19050" t="0" r="0" b="18415"/>
                <wp:wrapNone/>
                <wp:docPr id="379" name="Straight Arrow Connector 3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96035"/>
                        </a:xfrm>
                        <a:prstGeom prst="straightConnector1">
                          <a:avLst/>
                        </a:prstGeom>
                        <a:noFill/>
                        <a:ln w="31750">
                          <a:solidFill>
                            <a:srgbClr val="FFFFFF"/>
                          </a:solidFill>
                          <a:round/>
                          <a:headEnd/>
                          <a:tailEnd/>
                        </a:ln>
                        <a:effectLst/>
                      </wps:spPr>
                      <wps:bodyPr/>
                    </wps:wsp>
                  </a:graphicData>
                </a:graphic>
                <wp14:sizeRelH relativeFrom="margin">
                  <wp14:pctWidth>0</wp14:pctWidth>
                </wp14:sizeRelH>
                <wp14:sizeRelV relativeFrom="margin">
                  <wp14:pctHeight>0</wp14:pctHeight>
                </wp14:sizeRelV>
              </wp:anchor>
            </w:drawing>
          </mc:Choice>
          <mc:Fallback>
            <w:pict>
              <v:shape w14:anchorId="7DB0A4C8" id="Straight Arrow Connector 379" o:spid="_x0000_s1026" type="#_x0000_t32" style="position:absolute;margin-left:266pt;margin-top:6.85pt;width:0;height:102.05pt;z-index:251676672;visibility:visible;mso-wrap-style:square;mso-width-percent:0;mso-height-percent:0;mso-wrap-distance-left:3.17497mm;mso-wrap-distance-top:3.6pt;mso-wrap-distance-right:3.17497mm;mso-wrap-distance-bottom:3.6pt;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" strokecolor="white" strokeweight="2.5pt"/>
            </w:pict>
          </mc:Fallback>
        </mc:AlternateContent>
      </w:r>
    </w:p>
    <w:p w14:paraId="1BD137B4" w14:textId="77777777" w:rsidR="00C94098" w:rsidRDefault="00C94098"/>
    <w:p w14:paraId="1BD137B5" w14:textId="77777777" w:rsidR="00C94098" w:rsidRDefault="00C94098"/>
    <w:p w14:paraId="1BD137B6" w14:textId="77777777" w:rsidR="00C94098" w:rsidRDefault="00C94098"/>
    <w:p w14:paraId="1BD137B7" w14:textId="77777777" w:rsidR="00C94098" w:rsidRDefault="00C94098"/>
    <w:p w14:paraId="1BD137B8" w14:textId="77777777" w:rsidR="00C94098" w:rsidRDefault="00C94098"/>
    <w:p w14:paraId="1BD137B9" w14:textId="77777777" w:rsidR="00C94098" w:rsidRDefault="00C94098"/>
    <w:p w14:paraId="1BD137BA" w14:textId="77777777" w:rsidR="00C94098" w:rsidRDefault="00C94098"/>
    <w:p w14:paraId="1BD137BB" w14:textId="77777777" w:rsidR="00C94098" w:rsidRDefault="00C94098"/>
    <w:p w14:paraId="1BD137BC" w14:textId="77777777" w:rsidR="00C94098" w:rsidRDefault="00C94098"/>
    <w:p w14:paraId="1BD137BD" w14:textId="77777777" w:rsidR="00C94098" w:rsidRDefault="00C94098"/>
    <w:p w14:paraId="1BD137BE" w14:textId="77777777" w:rsidR="00C94098" w:rsidRDefault="00C94098"/>
    <w:p w14:paraId="1BD137BF" w14:textId="77777777" w:rsidR="00C94098" w:rsidRDefault="00C94098"/>
    <w:p w14:paraId="1BD137C0" w14:textId="77777777" w:rsidR="00C94098" w:rsidRDefault="00C94098"/>
    <w:p w14:paraId="1BD137C1" w14:textId="77777777" w:rsidR="00C94098" w:rsidRDefault="00C94098"/>
    <w:p w14:paraId="1BD137C2" w14:textId="77777777" w:rsidR="00C94098" w:rsidRDefault="00C94098"/>
    <w:p w14:paraId="1BD137C3" w14:textId="77777777" w:rsidR="00C94098" w:rsidRDefault="00C94098"/>
    <w:p w14:paraId="1BD137C4" w14:textId="77777777" w:rsidR="00C94098" w:rsidRDefault="00D168FB" w:rsidP="00D168FB">
      <w:pPr>
        <w:pStyle w:val="Heading1"/>
      </w:pPr>
      <w:r>
        <w:br w:type="page"/>
      </w:r>
      <w:bookmarkStart w:id="19" w:name="_Toc30584626"/>
      <w:bookmarkStart w:id="20" w:name="_Toc77097627"/>
      <w:r>
        <w:lastRenderedPageBreak/>
        <w:t>Digital Public Administration Legislation</w:t>
      </w:r>
      <w:bookmarkEnd w:id="19"/>
      <w:bookmarkEnd w:id="20"/>
    </w:p>
    <w:p w14:paraId="1BD137C5" w14:textId="77777777" w:rsidR="00C94098" w:rsidRDefault="00D168FB">
      <w:pPr>
        <w:pStyle w:val="Heading2"/>
      </w:pPr>
      <w:bookmarkStart w:id="21" w:name="_Toc1474962"/>
      <w:r>
        <w:t xml:space="preserve">Specific legislation on digital </w:t>
      </w:r>
      <w:bookmarkEnd w:id="21"/>
      <w:r>
        <w:t>public administration</w:t>
      </w:r>
    </w:p>
    <w:p w14:paraId="1BD137C6" w14:textId="77777777" w:rsidR="00C94098" w:rsidRDefault="00D168FB">
      <w:pPr>
        <w:pStyle w:val="Subtitle"/>
      </w:pPr>
      <w:r>
        <w:t>eGovernment Act</w:t>
      </w:r>
    </w:p>
    <w:p w14:paraId="1BD137C7" w14:textId="77777777" w:rsidR="00C94098" w:rsidRDefault="00D168FB">
      <w:r>
        <w:t xml:space="preserve">In autumn 2011, the Parliament adopted various laws of critical importance for the development of eGovernment, such as the </w:t>
      </w:r>
      <w:hyperlink r:id="rId35" w:history="1">
        <w:r>
          <w:rPr>
            <w:rStyle w:val="Hyperlink"/>
          </w:rPr>
          <w:t>eGovernment Act (</w:t>
        </w:r>
        <w:proofErr w:type="spellStart"/>
        <w:r>
          <w:rPr>
            <w:rStyle w:val="Hyperlink"/>
          </w:rPr>
          <w:t>eGovG</w:t>
        </w:r>
        <w:proofErr w:type="spellEnd"/>
        <w:r>
          <w:rPr>
            <w:rStyle w:val="Hyperlink"/>
          </w:rPr>
          <w:t xml:space="preserve">) </w:t>
        </w:r>
      </w:hyperlink>
      <w:r>
        <w:t xml:space="preserve">(register number 172.018.1 and 172.018.11), which promoted electronic communication and facilitated access to public authorities. This act mainly included provisions focused on electronic communication, identification and authentication in electronic commerce and electronic records management. </w:t>
      </w:r>
    </w:p>
    <w:p w14:paraId="1BD137C8" w14:textId="77777777" w:rsidR="00C94098" w:rsidRDefault="00D168FB">
      <w:r>
        <w:t xml:space="preserve">On 30 September 2020, the Parliament of Liechtenstein adopted </w:t>
      </w:r>
      <w:hyperlink r:id="rId36" w:history="1">
        <w:r>
          <w:rPr>
            <w:rStyle w:val="Hyperlink"/>
          </w:rPr>
          <w:t>Law No. 359 (eGovernment Law)</w:t>
        </w:r>
      </w:hyperlink>
      <w:r>
        <w:t xml:space="preserve"> containing amendments to the eGovernment Act. The new law </w:t>
      </w:r>
      <w:hyperlink r:id="rId37" w:history="1">
        <w:r>
          <w:rPr>
            <w:rStyle w:val="Hyperlink"/>
          </w:rPr>
          <w:t>entered into force</w:t>
        </w:r>
      </w:hyperlink>
      <w:r>
        <w:t xml:space="preserve"> on 1 January 2021. </w:t>
      </w:r>
    </w:p>
    <w:p w14:paraId="1BD137C9" w14:textId="77777777" w:rsidR="00C94098" w:rsidRDefault="00D168FB">
      <w:r>
        <w:t xml:space="preserve">On 15 December 2020, the </w:t>
      </w:r>
      <w:hyperlink r:id="rId38" w:history="1">
        <w:r>
          <w:rPr>
            <w:rStyle w:val="Hyperlink"/>
          </w:rPr>
          <w:t>eGovernment Ordinance</w:t>
        </w:r>
      </w:hyperlink>
      <w:r>
        <w:t xml:space="preserve"> implemented the eGovernment Act and subsequent amendments by regulating the details of electronic business transactions between public authorities, and authorities and individuals.</w:t>
      </w:r>
    </w:p>
    <w:p w14:paraId="1BD137CA" w14:textId="77777777" w:rsidR="00C94098" w:rsidRDefault="00D168FB">
      <w:pPr>
        <w:pStyle w:val="Subtitle"/>
      </w:pPr>
      <w:r>
        <w:t>Amendment to the Service of Official Documents Act</w:t>
      </w:r>
    </w:p>
    <w:p w14:paraId="1BD137CB" w14:textId="77777777" w:rsidR="00C94098" w:rsidRDefault="00D168FB">
      <w:r>
        <w:t xml:space="preserve">In January 2012, the </w:t>
      </w:r>
      <w:hyperlink r:id="rId39" w:history="1">
        <w:r>
          <w:rPr>
            <w:rStyle w:val="Hyperlink"/>
          </w:rPr>
          <w:t>Amendment to the Service of Official Documents Act (</w:t>
        </w:r>
        <w:proofErr w:type="spellStart"/>
        <w:r>
          <w:rPr>
            <w:rStyle w:val="Hyperlink"/>
          </w:rPr>
          <w:t>ZustG</w:t>
        </w:r>
        <w:proofErr w:type="spellEnd"/>
        <w:r>
          <w:rPr>
            <w:rStyle w:val="Hyperlink"/>
          </w:rPr>
          <w:t xml:space="preserve">) </w:t>
        </w:r>
      </w:hyperlink>
      <w:r>
        <w:t xml:space="preserve">(register number 172.023 and 172.023.1) entered into force. It regulated the delivery of documents to be transmitted by authorities in execution of the laws as well as the delivery of documents of foreign authorities to be carried out by the authorities. </w:t>
      </w:r>
    </w:p>
    <w:p w14:paraId="1BD137CC" w14:textId="77777777" w:rsidR="00C94098" w:rsidRDefault="00D168FB">
      <w:pPr>
        <w:pStyle w:val="Heading2"/>
      </w:pPr>
      <w:bookmarkStart w:id="22" w:name="_Toc1474970"/>
      <w:bookmarkStart w:id="23" w:name="_Toc1474963"/>
      <w:r>
        <w:t>Interoperability</w:t>
      </w:r>
      <w:bookmarkEnd w:id="22"/>
      <w:r>
        <w:t xml:space="preserve"> </w:t>
      </w:r>
    </w:p>
    <w:p w14:paraId="1BD137CD" w14:textId="4992E59D" w:rsidR="00C94098" w:rsidRDefault="00D168FB">
      <w:r>
        <w:t xml:space="preserve">No legislation </w:t>
      </w:r>
      <w:r w:rsidR="00F3130C">
        <w:t>was</w:t>
      </w:r>
      <w:r>
        <w:t xml:space="preserve"> adopted in this field to date.</w:t>
      </w:r>
    </w:p>
    <w:p w14:paraId="1BD137CE" w14:textId="77777777" w:rsidR="00C94098" w:rsidRDefault="00D168FB">
      <w:pPr>
        <w:pStyle w:val="Heading2"/>
      </w:pPr>
      <w:r>
        <w:t>Key enablers</w:t>
      </w:r>
      <w:bookmarkEnd w:id="23"/>
    </w:p>
    <w:p w14:paraId="1BD137CF" w14:textId="77777777" w:rsidR="00C94098" w:rsidRDefault="00D168FB">
      <w:pPr>
        <w:pStyle w:val="Heading3"/>
      </w:pPr>
      <w:bookmarkStart w:id="24" w:name="_Toc1474964"/>
      <w:r>
        <w:t>Access to public information</w:t>
      </w:r>
      <w:bookmarkEnd w:id="24"/>
    </w:p>
    <w:p w14:paraId="1BD137D0" w14:textId="77777777" w:rsidR="00C94098" w:rsidRDefault="00D168FB">
      <w:pPr>
        <w:pStyle w:val="Subtitle"/>
      </w:pPr>
      <w:r>
        <w:t>Information Act</w:t>
      </w:r>
    </w:p>
    <w:p w14:paraId="1BD137D1" w14:textId="77777777" w:rsidR="00C94098" w:rsidRDefault="00D168FB">
      <w:r>
        <w:t xml:space="preserve">The </w:t>
      </w:r>
      <w:hyperlink r:id="rId40" w:history="1">
        <w:r>
          <w:rPr>
            <w:rStyle w:val="Hyperlink"/>
          </w:rPr>
          <w:t>Information Act</w:t>
        </w:r>
      </w:hyperlink>
      <w:r>
        <w:t xml:space="preserve"> (</w:t>
      </w:r>
      <w:proofErr w:type="spellStart"/>
      <w:r>
        <w:rPr>
          <w:rStyle w:val="Emphasis"/>
        </w:rPr>
        <w:t>Informationsgesetz</w:t>
      </w:r>
      <w:proofErr w:type="spellEnd"/>
      <w:r>
        <w:t xml:space="preserve">) entered into force in January 2000. It allowed any citizen to obtain files from the State and municipal bodies, as well as from private individuals who perform public tasks. Responses must be given in a </w:t>
      </w:r>
      <w:r>
        <w:rPr>
          <w:rFonts w:ascii="Calibri" w:hAnsi="Calibri" w:cs="Calibri"/>
        </w:rPr>
        <w:t>‛</w:t>
      </w:r>
      <w:proofErr w:type="spellStart"/>
      <w:r>
        <w:t>timely</w:t>
      </w:r>
      <w:r>
        <w:rPr>
          <w:rFonts w:ascii="Calibri" w:hAnsi="Calibri"/>
        </w:rPr>
        <w:t>ʼ</w:t>
      </w:r>
      <w:proofErr w:type="spellEnd"/>
      <w:r>
        <w:t xml:space="preserve"> manner. This does not apply to documents under preparation. In addition, there are exemptions for protecting decision-making, public security, </w:t>
      </w:r>
      <w:proofErr w:type="gramStart"/>
      <w:r>
        <w:t>privacy</w:t>
      </w:r>
      <w:proofErr w:type="gramEnd"/>
      <w:r>
        <w:t xml:space="preserve"> and professional secrets, and to avoid disproportionate expenditure. Documents are released based on a balance of </w:t>
      </w:r>
      <w:proofErr w:type="gramStart"/>
      <w:r>
        <w:t>interests</w:t>
      </w:r>
      <w:proofErr w:type="gramEnd"/>
      <w:r>
        <w:t xml:space="preserve"> test. Appeals can be made to a court. The law also set rules on the openness of meetings of the Parliament, </w:t>
      </w:r>
      <w:proofErr w:type="gramStart"/>
      <w:r>
        <w:t>commissions</w:t>
      </w:r>
      <w:proofErr w:type="gramEnd"/>
      <w:r>
        <w:t xml:space="preserve"> and municipalities. The Information Act is supplemented by the </w:t>
      </w:r>
      <w:hyperlink r:id="rId41" w:history="1">
        <w:r>
          <w:rPr>
            <w:rStyle w:val="Hyperlink"/>
          </w:rPr>
          <w:t>Regulation on the Information Ordinance (</w:t>
        </w:r>
        <w:proofErr w:type="spellStart"/>
        <w:r>
          <w:rPr>
            <w:rStyle w:val="Hyperlink"/>
            <w:i/>
            <w:iCs/>
          </w:rPr>
          <w:t>Informationsverordnung</w:t>
        </w:r>
        <w:proofErr w:type="spellEnd"/>
        <w:r>
          <w:rPr>
            <w:rStyle w:val="Hyperlink"/>
          </w:rPr>
          <w:t>)</w:t>
        </w:r>
      </w:hyperlink>
      <w:r>
        <w:t xml:space="preserve"> (register number 172.015.1).</w:t>
      </w:r>
    </w:p>
    <w:p w14:paraId="1BD137D2" w14:textId="77777777" w:rsidR="00C94098" w:rsidRDefault="00D168FB">
      <w:pPr>
        <w:pStyle w:val="Subtitle"/>
      </w:pPr>
      <w:r>
        <w:t>Law on the Reuse of Public Sector Information</w:t>
      </w:r>
    </w:p>
    <w:p w14:paraId="1BD137D3" w14:textId="2A37FEEA" w:rsidR="00C94098" w:rsidRDefault="00D168FB">
      <w:r>
        <w:t xml:space="preserve">In 2008, a new </w:t>
      </w:r>
      <w:hyperlink r:id="rId42" w:history="1">
        <w:r w:rsidR="0011172B" w:rsidRPr="006B7AD8">
          <w:rPr>
            <w:rStyle w:val="Hyperlink"/>
          </w:rPr>
          <w:t>Law on the Reuse of Public Sector Information (Law No. 172/016)</w:t>
        </w:r>
      </w:hyperlink>
      <w:r>
        <w:t xml:space="preserve">, implementing the Public Sector Information (PSI) Directive, was introduced in Parliament and published in the National Law Gazette on 29 May, complementing the Law on Information (July 1999) and the </w:t>
      </w:r>
      <w:hyperlink r:id="rId43" w:history="1">
        <w:r>
          <w:t>Regulation on Information</w:t>
        </w:r>
      </w:hyperlink>
      <w:r>
        <w:t xml:space="preserve"> (November 1999). The main objective was to promote an open information policy for public administration. The Joint Committee Decision for the incorporation of the </w:t>
      </w:r>
      <w:hyperlink r:id="rId44" w:history="1">
        <w:r>
          <w:rPr>
            <w:rStyle w:val="Hyperlink"/>
          </w:rPr>
          <w:t xml:space="preserve">European </w:t>
        </w:r>
        <w:r>
          <w:rPr>
            <w:rStyle w:val="Hyperlink"/>
          </w:rPr>
          <w:lastRenderedPageBreak/>
          <w:t>Directive on the re</w:t>
        </w:r>
        <w:r w:rsidR="00F54C95">
          <w:rPr>
            <w:rStyle w:val="Hyperlink"/>
          </w:rPr>
          <w:t>-</w:t>
        </w:r>
        <w:r>
          <w:rPr>
            <w:rStyle w:val="Hyperlink"/>
          </w:rPr>
          <w:t>use of public sector information (2003/98/EC)</w:t>
        </w:r>
      </w:hyperlink>
      <w:r>
        <w:rPr>
          <w:color w:val="auto"/>
        </w:rPr>
        <w:t xml:space="preserve"> </w:t>
      </w:r>
      <w:r>
        <w:t xml:space="preserve">into the European Economic Area (EEA) Agreement entered into force on 1 September 2006. </w:t>
      </w:r>
    </w:p>
    <w:p w14:paraId="1BD137D4" w14:textId="413B29A7" w:rsidR="00C94098" w:rsidRDefault="00D168FB">
      <w:r>
        <w:t xml:space="preserve">The Joint Committee Decision No. 59/2017 entered into force on 1 </w:t>
      </w:r>
      <w:r w:rsidR="00535DE1">
        <w:t xml:space="preserve">October </w:t>
      </w:r>
      <w:r>
        <w:t>2020, incorporating Directive 2013/37/EU amending Directive 2003/98/EC on the reuse of public sector information into the EEA Agreement. Directive 2013/37/EU was implemented into national law through an amendment to the law of 29 May 2008 on the reuse of public sector information and has been legally bi</w:t>
      </w:r>
      <w:r w:rsidR="00535DE1">
        <w:t>n</w:t>
      </w:r>
      <w:r>
        <w:t xml:space="preserve">ding in Liechtenstein since </w:t>
      </w:r>
      <w:r w:rsidR="00535DE1">
        <w:t xml:space="preserve">1 </w:t>
      </w:r>
      <w:r>
        <w:t>August 2020.</w:t>
      </w:r>
    </w:p>
    <w:p w14:paraId="1BD137D5" w14:textId="2449831D" w:rsidR="00C94098" w:rsidRDefault="00D168FB">
      <w:r>
        <w:t xml:space="preserve">Furthermore, </w:t>
      </w:r>
      <w:hyperlink r:id="rId45" w:history="1">
        <w:r w:rsidRPr="00F1258A">
          <w:rPr>
            <w:rStyle w:val="Hyperlink"/>
          </w:rPr>
          <w:t>Directive (EU) 2019/1024</w:t>
        </w:r>
      </w:hyperlink>
      <w:r>
        <w:t xml:space="preserve"> on open data and the reuse of public sector information is to be incorporated into the EEA Agreement. However, as the </w:t>
      </w:r>
      <w:r w:rsidR="00535DE1">
        <w:t xml:space="preserve">EEA Incorporation procedure and the national </w:t>
      </w:r>
      <w:r>
        <w:t>transposition process is still ongoing, Directive (EU) 2019/1024 is not yet legally binding in Liechtenstein.</w:t>
      </w:r>
    </w:p>
    <w:p w14:paraId="1BD137D6" w14:textId="77777777" w:rsidR="00C94098" w:rsidRDefault="00D168FB">
      <w:pPr>
        <w:pStyle w:val="Heading3"/>
      </w:pPr>
      <w:bookmarkStart w:id="25" w:name="_Toc1474965"/>
      <w:r>
        <w:t>eID and Trust Services</w:t>
      </w:r>
      <w:bookmarkEnd w:id="25"/>
    </w:p>
    <w:p w14:paraId="1BD137D7" w14:textId="77777777" w:rsidR="00C94098" w:rsidRDefault="00D168FB">
      <w:pPr>
        <w:pStyle w:val="Subtitle"/>
      </w:pPr>
      <w:r>
        <w:t xml:space="preserve">Law on Electronic Signatures </w:t>
      </w:r>
    </w:p>
    <w:p w14:paraId="1BD137D8" w14:textId="00908A69" w:rsidR="00C94098" w:rsidRDefault="00D168FB">
      <w:pPr>
        <w:keepNext/>
      </w:pPr>
      <w:r>
        <w:t xml:space="preserve">On 1 July 2019, the </w:t>
      </w:r>
      <w:hyperlink r:id="rId46" w:history="1">
        <w:r>
          <w:rPr>
            <w:rStyle w:val="Hyperlink"/>
          </w:rPr>
          <w:t>Act on Electronic Signature and Electronic Transactions</w:t>
        </w:r>
      </w:hyperlink>
      <w:r>
        <w:t xml:space="preserve"> of 27 February 2019 (</w:t>
      </w:r>
      <w:proofErr w:type="spellStart"/>
      <w:r>
        <w:t>LGBl</w:t>
      </w:r>
      <w:proofErr w:type="spellEnd"/>
      <w:r>
        <w:t xml:space="preserve"> No. 2019.114) entered into force. Furthermore, the </w:t>
      </w:r>
      <w:hyperlink r:id="rId47" w:history="1">
        <w:r>
          <w:rPr>
            <w:rStyle w:val="Hyperlink"/>
          </w:rPr>
          <w:t>Ordinance on Electronic Signature and Electronic Transactions</w:t>
        </w:r>
      </w:hyperlink>
      <w:r>
        <w:t xml:space="preserve"> of 9 July 2019 (</w:t>
      </w:r>
      <w:proofErr w:type="spellStart"/>
      <w:r>
        <w:t>LGBl</w:t>
      </w:r>
      <w:proofErr w:type="spellEnd"/>
      <w:r>
        <w:t xml:space="preserve"> No. 2019.180) entered into force </w:t>
      </w:r>
      <w:r w:rsidR="00535DE1">
        <w:t>at the same date</w:t>
      </w:r>
      <w:r>
        <w:t xml:space="preserve">. </w:t>
      </w:r>
    </w:p>
    <w:p w14:paraId="1BD137D9" w14:textId="77777777" w:rsidR="00C94098" w:rsidRDefault="00D168FB">
      <w:pPr>
        <w:keepNext/>
        <w:rPr>
          <w:color w:val="auto"/>
        </w:rPr>
      </w:pPr>
      <w:r>
        <w:t xml:space="preserve">The previous </w:t>
      </w:r>
      <w:hyperlink r:id="rId48" w:history="1">
        <w:r>
          <w:rPr>
            <w:rStyle w:val="Hyperlink"/>
          </w:rPr>
          <w:t>legislation on eSignatures</w:t>
        </w:r>
      </w:hyperlink>
      <w:r>
        <w:t xml:space="preserve"> (</w:t>
      </w:r>
      <w:proofErr w:type="spellStart"/>
      <w:r>
        <w:rPr>
          <w:rStyle w:val="Emphasis"/>
        </w:rPr>
        <w:t>Signaturgesetz</w:t>
      </w:r>
      <w:proofErr w:type="spellEnd"/>
      <w:r>
        <w:t xml:space="preserve">, </w:t>
      </w:r>
      <w:proofErr w:type="spellStart"/>
      <w:r>
        <w:t>SigG</w:t>
      </w:r>
      <w:proofErr w:type="spellEnd"/>
      <w:r>
        <w:t xml:space="preserve">; register number 784.11) had been in force since September 2003. Among other things, the law implemented the </w:t>
      </w:r>
      <w:hyperlink r:id="rId49" w:history="1">
        <w:r>
          <w:rPr>
            <w:rStyle w:val="Hyperlink"/>
          </w:rPr>
          <w:t>European Directive 1999/93/EC on a Community framework for Electronic Signatures</w:t>
        </w:r>
      </w:hyperlink>
      <w:r>
        <w:t>. It was then supplemented by the Regulation on Electronic Signatures of June 2004 (</w:t>
      </w:r>
      <w:proofErr w:type="spellStart"/>
      <w:r w:rsidR="00AD2777">
        <w:fldChar w:fldCharType="begin"/>
      </w:r>
      <w:r w:rsidR="00AD2777">
        <w:instrText xml:space="preserve"> HYPERLINK "https://www.gesetze.li/lilexprod/lgsystpage2.jsp?formname=showlaw&amp;lgblid=2004130000&amp;gueltigdate=23102015" </w:instrText>
      </w:r>
      <w:r w:rsidR="00AD2777">
        <w:fldChar w:fldCharType="separate"/>
      </w:r>
      <w:r>
        <w:rPr>
          <w:rStyle w:val="Hyperlink"/>
          <w:color w:val="333333"/>
        </w:rPr>
        <w:t>SigV</w:t>
      </w:r>
      <w:proofErr w:type="spellEnd"/>
      <w:r w:rsidR="00AD2777">
        <w:rPr>
          <w:rStyle w:val="Hyperlink"/>
          <w:color w:val="333333"/>
        </w:rPr>
        <w:fldChar w:fldCharType="end"/>
      </w:r>
      <w:r>
        <w:rPr>
          <w:rStyle w:val="Hyperlink"/>
          <w:color w:val="333333"/>
        </w:rPr>
        <w:t>;</w:t>
      </w:r>
      <w:r>
        <w:t xml:space="preserve"> register number 784.111).</w:t>
      </w:r>
      <w:r>
        <w:rPr>
          <w:color w:val="auto"/>
        </w:rPr>
        <w:t xml:space="preserve"> </w:t>
      </w:r>
    </w:p>
    <w:p w14:paraId="1BD137DA" w14:textId="77777777" w:rsidR="00C94098" w:rsidRDefault="00D168FB">
      <w:pPr>
        <w:pStyle w:val="Subtitle"/>
      </w:pPr>
      <w:r>
        <w:t>eIDAS Regulation</w:t>
      </w:r>
    </w:p>
    <w:p w14:paraId="1BD137DB" w14:textId="77777777" w:rsidR="00C94098" w:rsidRDefault="00D168FB">
      <w:r>
        <w:t xml:space="preserve">In April 2018, the government adopted the </w:t>
      </w:r>
      <w:hyperlink r:id="rId50" w:history="1">
        <w:r>
          <w:rPr>
            <w:rStyle w:val="Hyperlink"/>
          </w:rPr>
          <w:t>Consultation Report on the Adoption of a Law</w:t>
        </w:r>
      </w:hyperlink>
      <w:r>
        <w:t xml:space="preserve"> implementing the</w:t>
      </w:r>
      <w:r>
        <w:rPr>
          <w:color w:val="auto"/>
        </w:rPr>
        <w:t xml:space="preserve"> </w:t>
      </w:r>
      <w:hyperlink r:id="rId51" w:history="1">
        <w:r>
          <w:rPr>
            <w:rStyle w:val="Hyperlink"/>
          </w:rPr>
          <w:t>Regulation on electronic identification and trust services for electronic transactions in the internal market (eIDAS Regulation)</w:t>
        </w:r>
      </w:hyperlink>
      <w:r>
        <w:t>, thus laying the foundation to enable citizens and businesses to conduct secure transactions over the internet. The eIDAS Regulation creates a uniform framework for the cross-border use of electronic identification means and trust services across Europe. Trust services include electronic signatures, electronic seals, electronic time stamps, electronic registered mail, website authentication, as well as validation and preservation services.</w:t>
      </w:r>
    </w:p>
    <w:p w14:paraId="1BD137DC" w14:textId="441A7CA4" w:rsidR="00C94098" w:rsidRDefault="00D168FB">
      <w:r>
        <w:t>The Joint Committee Decision No. 22/2018, incorporating Regulation (EU) No. 910/2014 (eIDAS Regulation) into the EEA Agreement, entered into force on 1 June 2019. Since then, Regulation (EU) No. 910/2014 applies in Liechtenstein.</w:t>
      </w:r>
    </w:p>
    <w:p w14:paraId="1BD137DD" w14:textId="77777777" w:rsidR="00C94098" w:rsidRDefault="00D168FB">
      <w:pPr>
        <w:pStyle w:val="Heading3"/>
      </w:pPr>
      <w:bookmarkStart w:id="26" w:name="_Toc1474966"/>
      <w:r>
        <w:t xml:space="preserve">Security aspects </w:t>
      </w:r>
      <w:bookmarkEnd w:id="26"/>
    </w:p>
    <w:p w14:paraId="1BD137DE" w14:textId="77777777" w:rsidR="00C94098" w:rsidRDefault="00D168FB">
      <w:pPr>
        <w:pStyle w:val="Subtitle"/>
      </w:pPr>
      <w:r>
        <w:t>Data Protection Act</w:t>
      </w:r>
    </w:p>
    <w:p w14:paraId="1BD137DF" w14:textId="61F584EC" w:rsidR="00C94098" w:rsidRDefault="00D168FB">
      <w:r>
        <w:t xml:space="preserve">In October 2018, the government of Liechtenstein implemented a new </w:t>
      </w:r>
      <w:hyperlink r:id="rId52" w:history="1">
        <w:r>
          <w:rPr>
            <w:rStyle w:val="Hyperlink"/>
          </w:rPr>
          <w:t>Data Protection Act</w:t>
        </w:r>
      </w:hyperlink>
      <w:r>
        <w:t xml:space="preserve"> (</w:t>
      </w:r>
      <w:proofErr w:type="spellStart"/>
      <w:r>
        <w:rPr>
          <w:i/>
        </w:rPr>
        <w:t>Datenschutzgesetz</w:t>
      </w:r>
      <w:proofErr w:type="spellEnd"/>
      <w:r>
        <w:t xml:space="preserve">). The purpose of this act is to establish equivalence between the legal situation in Liechtenstein and the European General Data Protection Regulation (GDPR), protecting citizens’ fundamental rights </w:t>
      </w:r>
      <w:proofErr w:type="gramStart"/>
      <w:r>
        <w:t>with regard to</w:t>
      </w:r>
      <w:proofErr w:type="gramEnd"/>
      <w:r>
        <w:t xml:space="preserve"> the use of their personal data. Afterwards, </w:t>
      </w:r>
      <w:hyperlink r:id="rId53" w:history="1">
        <w:r>
          <w:rPr>
            <w:rStyle w:val="Hyperlink"/>
          </w:rPr>
          <w:t>Law No. 389</w:t>
        </w:r>
      </w:hyperlink>
      <w:r>
        <w:t xml:space="preserve"> of 30 September 2020 amended Article 31(2)</w:t>
      </w:r>
      <w:r w:rsidR="00535DE1">
        <w:t>b</w:t>
      </w:r>
      <w:r>
        <w:t xml:space="preserve"> of the Data Protection Act. </w:t>
      </w:r>
    </w:p>
    <w:p w14:paraId="1BD137E0" w14:textId="77777777" w:rsidR="00C94098" w:rsidRDefault="00D168FB">
      <w:pPr>
        <w:pStyle w:val="Subtitle"/>
      </w:pPr>
      <w:r>
        <w:t xml:space="preserve">Data Protection Ordinance </w:t>
      </w:r>
    </w:p>
    <w:p w14:paraId="1BD137E1" w14:textId="42A72DC5" w:rsidR="00C94098" w:rsidRDefault="00D168FB">
      <w:r>
        <w:t xml:space="preserve">The </w:t>
      </w:r>
      <w:hyperlink r:id="rId54" w:history="1">
        <w:r>
          <w:rPr>
            <w:rStyle w:val="Hyperlink"/>
          </w:rPr>
          <w:t>Data Protection Ordinance</w:t>
        </w:r>
      </w:hyperlink>
      <w:r>
        <w:t xml:space="preserve"> lays down common rules to implement the </w:t>
      </w:r>
      <w:r w:rsidR="005A7355">
        <w:t xml:space="preserve">European General </w:t>
      </w:r>
      <w:r>
        <w:t xml:space="preserve">Data Protection Act and Regulation (EU) 2016/679. Particularly, the ordinance regulates, among other things, the data processing activities performed by public </w:t>
      </w:r>
      <w:r>
        <w:lastRenderedPageBreak/>
        <w:t xml:space="preserve">bodies by outsourcing to or on behalf of third parties, the notification of video surveillance and the accreditation procedures of certification bodies. On 1 December 2020, </w:t>
      </w:r>
      <w:hyperlink r:id="rId55" w:history="1">
        <w:r>
          <w:rPr>
            <w:rStyle w:val="Hyperlink"/>
          </w:rPr>
          <w:t>Law No. 455</w:t>
        </w:r>
      </w:hyperlink>
      <w:r>
        <w:t xml:space="preserve"> amended the Data Protection Ordinance by modifying the list of third countries and international organisations considered to have an adequate level of data protection. </w:t>
      </w:r>
    </w:p>
    <w:p w14:paraId="1BD137E2" w14:textId="77777777" w:rsidR="00C94098" w:rsidRDefault="00D168FB">
      <w:pPr>
        <w:pStyle w:val="Heading3"/>
      </w:pPr>
      <w:bookmarkStart w:id="27" w:name="_Toc1474967"/>
      <w:r>
        <w:t>Interconnection of base registries</w:t>
      </w:r>
      <w:bookmarkEnd w:id="27"/>
    </w:p>
    <w:p w14:paraId="1BD137E3" w14:textId="77777777" w:rsidR="00C94098" w:rsidRDefault="00D168FB">
      <w:pPr>
        <w:pStyle w:val="Subtitle"/>
      </w:pPr>
      <w:r>
        <w:t xml:space="preserve">Central Civil Registration </w:t>
      </w:r>
    </w:p>
    <w:p w14:paraId="1BD137E4" w14:textId="15B9D2EC" w:rsidR="00C94098" w:rsidRDefault="00D168FB">
      <w:pPr>
        <w:keepNext/>
      </w:pPr>
      <w:r>
        <w:t xml:space="preserve">The </w:t>
      </w:r>
      <w:hyperlink r:id="rId56" w:history="1">
        <w:r>
          <w:rPr>
            <w:rStyle w:val="Hyperlink"/>
          </w:rPr>
          <w:t xml:space="preserve">Law of 21 September 2011 on the Central Civil Registration (ZPRG) </w:t>
        </w:r>
      </w:hyperlink>
      <w:r>
        <w:t xml:space="preserve">(register number 172.018.2 and 172.018.21) regulated the establishment and maintenance of electronic exchange of information from the Register of Persons (ZPR) among the State administrations. The law provided information regarding the purpose of the registry, the content to be registered (reference data), the authenticity of data, the data processing and retrieval, the </w:t>
      </w:r>
      <w:proofErr w:type="gramStart"/>
      <w:r>
        <w:t>composition</w:t>
      </w:r>
      <w:proofErr w:type="gramEnd"/>
      <w:r>
        <w:t xml:space="preserve"> and responsibilities of the ZPR Commission, and the penalties, among other items. </w:t>
      </w:r>
    </w:p>
    <w:p w14:paraId="1BD137E5" w14:textId="77777777" w:rsidR="00C94098" w:rsidRDefault="00D168FB">
      <w:pPr>
        <w:pStyle w:val="Subtitle"/>
      </w:pPr>
      <w:r>
        <w:t>Commercial Register</w:t>
      </w:r>
    </w:p>
    <w:p w14:paraId="1BD137E6" w14:textId="3D54241B" w:rsidR="00C94098" w:rsidRDefault="00D168FB">
      <w:pPr>
        <w:keepNext/>
      </w:pPr>
      <w:r>
        <w:t xml:space="preserve">The </w:t>
      </w:r>
      <w:hyperlink r:id="rId57" w:history="1">
        <w:r w:rsidRPr="000D2567">
          <w:rPr>
            <w:rStyle w:val="Hyperlink"/>
          </w:rPr>
          <w:t>Commercial Law</w:t>
        </w:r>
      </w:hyperlink>
      <w:r>
        <w:t xml:space="preserve"> is the primary legislation for the Commercial Register (</w:t>
      </w:r>
      <w:proofErr w:type="spellStart"/>
      <w:r>
        <w:rPr>
          <w:i/>
        </w:rPr>
        <w:t>Handelsregister</w:t>
      </w:r>
      <w:proofErr w:type="spellEnd"/>
      <w:r>
        <w:t xml:space="preserve">). The second part of this legal act defined the information to be registered and established the authority in charge of the registration, the Office of Economic Affairs, as well as the rules for data disclosure. Liechtenstein’s Commercial Register is a public register for companies and merchants. It ensures legal certainty in the commercial field by establishing legal clarity in respect of private law, </w:t>
      </w:r>
      <w:proofErr w:type="gramStart"/>
      <w:r>
        <w:t>liability</w:t>
      </w:r>
      <w:proofErr w:type="gramEnd"/>
      <w:r>
        <w:t xml:space="preserve"> and representation. The list of companies in the Commercial Register is public in Liechtenstein.</w:t>
      </w:r>
    </w:p>
    <w:p w14:paraId="1BD137E7" w14:textId="77777777" w:rsidR="00C94098" w:rsidRDefault="00D168FB">
      <w:pPr>
        <w:pStyle w:val="Subtitle"/>
      </w:pPr>
      <w:r>
        <w:t>Civil Register</w:t>
      </w:r>
    </w:p>
    <w:p w14:paraId="1BD137E8" w14:textId="7E25E475" w:rsidR="00C94098" w:rsidRDefault="00D168FB">
      <w:pPr>
        <w:keepNext/>
        <w:keepLines/>
      </w:pPr>
      <w:r>
        <w:t xml:space="preserve">The Civil Register and the Commercial Register are both covered by the </w:t>
      </w:r>
      <w:hyperlink r:id="rId58" w:history="1">
        <w:r>
          <w:rPr>
            <w:rStyle w:val="Hyperlink"/>
          </w:rPr>
          <w:t>Persons and Companies Act (PGR)</w:t>
        </w:r>
      </w:hyperlink>
      <w:r>
        <w:t xml:space="preserve"> of 20 January 1926. In the case of the Commercial Register, the act states that the register contains data considered as facts from the previous trade, cooperative, association, institutional, foundation and property law registers, and other similar registers. The Commercial Register may be kept on paper or by electronic means. The law also regulates the various registration requirements, the right to registration, the effects of the registration, the issue of transcripts and certificates, the obligations of the parties, etc. for the Civil Register. Furthermore, it identifies the authority in charge and its obligations, corresponding mostly to registering births, </w:t>
      </w:r>
      <w:proofErr w:type="gramStart"/>
      <w:r>
        <w:t>marriages</w:t>
      </w:r>
      <w:proofErr w:type="gramEnd"/>
      <w:r>
        <w:t xml:space="preserve"> and deaths, complying with the methods of registration, etc.</w:t>
      </w:r>
    </w:p>
    <w:p w14:paraId="1BD137E9" w14:textId="77777777" w:rsidR="00C94098" w:rsidRDefault="00D168FB">
      <w:pPr>
        <w:pStyle w:val="Subtitle"/>
      </w:pPr>
      <w:r>
        <w:t>Cadastral Survey Registry</w:t>
      </w:r>
    </w:p>
    <w:p w14:paraId="1BD137EA" w14:textId="3CA2A12D" w:rsidR="00C94098" w:rsidRDefault="00D168FB">
      <w:r>
        <w:t>The</w:t>
      </w:r>
      <w:r>
        <w:rPr>
          <w:b/>
        </w:rPr>
        <w:t xml:space="preserve"> </w:t>
      </w:r>
      <w:hyperlink r:id="rId59" w:history="1">
        <w:r w:rsidRPr="00770E23">
          <w:rPr>
            <w:rStyle w:val="Hyperlink"/>
          </w:rPr>
          <w:t>Law of 19 May 2005 on the Cadastral Survey (Survey Act; Property Act)</w:t>
        </w:r>
      </w:hyperlink>
      <w:r>
        <w:rPr>
          <w:b/>
        </w:rPr>
        <w:t xml:space="preserve"> </w:t>
      </w:r>
      <w:r>
        <w:t>regulated the installation and the tracking of the cadastral survey, the authority in charge of the register, the content of the cadastral survey, the maintenance of the register, the delivery of cadastral survey statements and reports, the costs, etc.</w:t>
      </w:r>
    </w:p>
    <w:p w14:paraId="1BD137EB" w14:textId="77777777" w:rsidR="00C94098" w:rsidRDefault="00D168FB">
      <w:pPr>
        <w:pStyle w:val="Subtitle"/>
      </w:pPr>
      <w:r>
        <w:t>Network Information Centre Register</w:t>
      </w:r>
    </w:p>
    <w:p w14:paraId="1BD137EC" w14:textId="77777777" w:rsidR="00C94098" w:rsidRDefault="00000000">
      <w:hyperlink r:id="rId60" w:history="1">
        <w:r w:rsidR="00D168FB">
          <w:rPr>
            <w:rStyle w:val="Hyperlink"/>
          </w:rPr>
          <w:t>NIC Liechtenstein</w:t>
        </w:r>
      </w:hyperlink>
      <w:r w:rsidR="00D168FB">
        <w:t xml:space="preserve"> is the Network Information Centre responsible for administering domain names ending </w:t>
      </w:r>
      <w:proofErr w:type="gramStart"/>
      <w:r w:rsidR="00D168FB">
        <w:t>in .</w:t>
      </w:r>
      <w:proofErr w:type="gramEnd"/>
      <w:r w:rsidR="00D168FB">
        <w:t xml:space="preserve">li. </w:t>
      </w:r>
    </w:p>
    <w:p w14:paraId="1BD137ED" w14:textId="77777777" w:rsidR="00C94098" w:rsidRDefault="00D168FB">
      <w:pPr>
        <w:pStyle w:val="Heading3"/>
      </w:pPr>
      <w:bookmarkStart w:id="28" w:name="_Toc1474968"/>
      <w:r>
        <w:lastRenderedPageBreak/>
        <w:t>eProcurement</w:t>
      </w:r>
      <w:bookmarkEnd w:id="28"/>
    </w:p>
    <w:p w14:paraId="1BD137EE" w14:textId="77777777" w:rsidR="00C94098" w:rsidRDefault="00D168FB">
      <w:pPr>
        <w:pStyle w:val="Subtitle"/>
      </w:pPr>
      <w:r>
        <w:t>eProcurement Regulations</w:t>
      </w:r>
    </w:p>
    <w:p w14:paraId="1BD137EF" w14:textId="14DD66C1" w:rsidR="00C94098" w:rsidRDefault="00D168FB">
      <w:r>
        <w:t>The public procurement sector is under the jurisdiction of the Office of Public Procurement (</w:t>
      </w:r>
      <w:proofErr w:type="spellStart"/>
      <w:r w:rsidR="00B8761C">
        <w:rPr>
          <w:rStyle w:val="Emphasis"/>
        </w:rPr>
        <w:t>Fachstelle</w:t>
      </w:r>
      <w:proofErr w:type="spellEnd"/>
      <w:r w:rsidR="00B8761C">
        <w:rPr>
          <w:rStyle w:val="Emphasis"/>
        </w:rPr>
        <w:t xml:space="preserve"> </w:t>
      </w:r>
      <w:proofErr w:type="spellStart"/>
      <w:r w:rsidR="00B8761C">
        <w:rPr>
          <w:rStyle w:val="Emphasis"/>
        </w:rPr>
        <w:t>Öffentliches</w:t>
      </w:r>
      <w:proofErr w:type="spellEnd"/>
      <w:r w:rsidR="00B8761C">
        <w:rPr>
          <w:rStyle w:val="Emphasis"/>
        </w:rPr>
        <w:t xml:space="preserve"> </w:t>
      </w:r>
      <w:proofErr w:type="spellStart"/>
      <w:r>
        <w:rPr>
          <w:rStyle w:val="Emphasis"/>
        </w:rPr>
        <w:t>Auftragswesen</w:t>
      </w:r>
      <w:proofErr w:type="spellEnd"/>
      <w:r w:rsidR="00B8761C">
        <w:rPr>
          <w:rStyle w:val="Emphasis"/>
        </w:rPr>
        <w:t>, FAW</w:t>
      </w:r>
      <w:r>
        <w:rPr>
          <w:rStyle w:val="Emphasis"/>
          <w:i w:val="0"/>
        </w:rPr>
        <w:t>)</w:t>
      </w:r>
      <w:r>
        <w:t>. There is currently a full set of public procurement regulations supported by full online information and forms to be used concerning nearly all kinds of public contracts. Moreover, being an EEA Member State, Liechtenstein implemented the European public procurement Directives 2014/23/EU, 2014/24/</w:t>
      </w:r>
      <w:proofErr w:type="gramStart"/>
      <w:r>
        <w:t>EU</w:t>
      </w:r>
      <w:proofErr w:type="gramEnd"/>
      <w:r>
        <w:t xml:space="preserve"> and 2014/25/EU, which were incorporated into the EEA Agreement with Joint Committee Decision No. 97/2016</w:t>
      </w:r>
      <w:r w:rsidR="00B8761C">
        <w:t>, which</w:t>
      </w:r>
      <w:r>
        <w:t xml:space="preserve"> entered into force on 1 January 2017.</w:t>
      </w:r>
    </w:p>
    <w:p w14:paraId="1BD137F0" w14:textId="77777777" w:rsidR="00C94098" w:rsidRDefault="00D168FB">
      <w:pPr>
        <w:pStyle w:val="Subtitle"/>
      </w:pPr>
      <w:r>
        <w:t>eInvoicing Legislation</w:t>
      </w:r>
    </w:p>
    <w:p w14:paraId="1BD137F1" w14:textId="77777777" w:rsidR="00C94098" w:rsidRDefault="00D168FB">
      <w:pPr>
        <w:keepNext/>
      </w:pPr>
      <w:r>
        <w:t xml:space="preserve">The Liechtenstein Land Administration only accepts invoices for public contracts above the thresholds according to Article </w:t>
      </w:r>
      <w:r>
        <w:rPr>
          <w:iCs/>
        </w:rPr>
        <w:t>49b of the Public Procurement Act (ÖAWG)</w:t>
      </w:r>
      <w:r>
        <w:t>. Invoices are accepted in XML format or as PDF (preferred). Invoices in XML format must comply with the European standard for electronic invoicing, contain the core elements according to Article 44a ÖAWV and use a syntax published in the Official Journal of the European Union.</w:t>
      </w:r>
    </w:p>
    <w:p w14:paraId="1BD137F2" w14:textId="77777777" w:rsidR="00C94098" w:rsidRDefault="00D168FB" w:rsidP="00762B68">
      <w:pPr>
        <w:pStyle w:val="Heading2"/>
      </w:pPr>
      <w:bookmarkStart w:id="29" w:name="_Toc1474969"/>
      <w:r>
        <w:t>Domain-specific legislation</w:t>
      </w:r>
      <w:bookmarkEnd w:id="29"/>
    </w:p>
    <w:p w14:paraId="1BD137F3" w14:textId="77777777" w:rsidR="00C94098" w:rsidRDefault="00D168FB">
      <w:pPr>
        <w:pStyle w:val="Subtitle"/>
      </w:pPr>
      <w:r>
        <w:t xml:space="preserve">Law on eCommerce </w:t>
      </w:r>
    </w:p>
    <w:p w14:paraId="1BD137F4" w14:textId="3CE5DBA3" w:rsidR="00C94098" w:rsidRDefault="00D168FB">
      <w:pPr>
        <w:keepNext/>
        <w:keepLines/>
        <w:rPr>
          <w:color w:val="auto"/>
        </w:rPr>
      </w:pPr>
      <w:r>
        <w:t xml:space="preserve">The </w:t>
      </w:r>
      <w:hyperlink r:id="rId61" w:history="1">
        <w:r>
          <w:rPr>
            <w:rStyle w:val="Hyperlink"/>
          </w:rPr>
          <w:t>Law on eCommerce</w:t>
        </w:r>
      </w:hyperlink>
      <w:r>
        <w:t xml:space="preserve"> (</w:t>
      </w:r>
      <w:r>
        <w:rPr>
          <w:rStyle w:val="Emphasis"/>
        </w:rPr>
        <w:t>E-Commerce-</w:t>
      </w:r>
      <w:proofErr w:type="spellStart"/>
      <w:r>
        <w:rPr>
          <w:rStyle w:val="Emphasis"/>
        </w:rPr>
        <w:t>Gesetz</w:t>
      </w:r>
      <w:proofErr w:type="spellEnd"/>
      <w:r>
        <w:t xml:space="preserve">, ECG; register number 215.211.7) came into effect in June 2003. This law implements European </w:t>
      </w:r>
      <w:hyperlink r:id="rId62" w:history="1">
        <w:r>
          <w:rPr>
            <w:rStyle w:val="Hyperlink"/>
          </w:rPr>
          <w:t>Directive 2000/31/EC on certain legal aspects of information society services, in particular on electronic commerce in the Internal Market (Directive on electronic commerce)</w:t>
        </w:r>
      </w:hyperlink>
      <w:r>
        <w:t>.</w:t>
      </w:r>
    </w:p>
    <w:p w14:paraId="1BD137F5" w14:textId="77777777" w:rsidR="00C94098" w:rsidRDefault="00D168FB">
      <w:pPr>
        <w:pStyle w:val="Subtitle"/>
      </w:pPr>
      <w:r>
        <w:t>Law on Electronic Communication</w:t>
      </w:r>
    </w:p>
    <w:p w14:paraId="1BD137F6" w14:textId="77777777" w:rsidR="00C94098" w:rsidRDefault="00D168FB">
      <w:r>
        <w:t xml:space="preserve">The </w:t>
      </w:r>
      <w:hyperlink r:id="rId63" w:history="1">
        <w:r>
          <w:rPr>
            <w:rStyle w:val="Hyperlink"/>
          </w:rPr>
          <w:t>Office for Communication</w:t>
        </w:r>
      </w:hyperlink>
      <w:r>
        <w:t xml:space="preserve"> (</w:t>
      </w:r>
      <w:r>
        <w:rPr>
          <w:rStyle w:val="Emphasis"/>
        </w:rPr>
        <w:t xml:space="preserve">Amt für </w:t>
      </w:r>
      <w:proofErr w:type="spellStart"/>
      <w:r>
        <w:rPr>
          <w:rStyle w:val="Emphasis"/>
        </w:rPr>
        <w:t>Kommunikation</w:t>
      </w:r>
      <w:proofErr w:type="spellEnd"/>
      <w:r>
        <w:t xml:space="preserve">) was instituted on 1 January 1999, constituting the regulatory authority for telecommunications services. </w:t>
      </w:r>
    </w:p>
    <w:p w14:paraId="1BD137F7" w14:textId="77777777" w:rsidR="00C94098" w:rsidRDefault="00D168FB">
      <w:r>
        <w:t xml:space="preserve">The </w:t>
      </w:r>
      <w:hyperlink r:id="rId64" w:history="1">
        <w:r>
          <w:rPr>
            <w:rStyle w:val="Hyperlink"/>
          </w:rPr>
          <w:t>legislation for communications</w:t>
        </w:r>
      </w:hyperlink>
      <w:r>
        <w:t xml:space="preserve"> was updated in September 2004 by the regulations for mobile telecommunications. On 6 June 2006, the </w:t>
      </w:r>
      <w:hyperlink r:id="rId65" w:history="1">
        <w:r>
          <w:rPr>
            <w:rStyle w:val="Hyperlink"/>
          </w:rPr>
          <w:t>Law on Electronic Communication</w:t>
        </w:r>
      </w:hyperlink>
      <w:r>
        <w:t xml:space="preserve"> </w:t>
      </w:r>
      <w:r>
        <w:rPr>
          <w:color w:val="auto"/>
        </w:rPr>
        <w:t>(</w:t>
      </w:r>
      <w:proofErr w:type="spellStart"/>
      <w:r>
        <w:rPr>
          <w:rStyle w:val="Emphasis"/>
        </w:rPr>
        <w:t>Kommunikationsgesetz</w:t>
      </w:r>
      <w:proofErr w:type="spellEnd"/>
      <w:r>
        <w:rPr>
          <w:rStyle w:val="Emphasis"/>
        </w:rPr>
        <w:t>,</w:t>
      </w:r>
      <w:r>
        <w:t xml:space="preserve"> </w:t>
      </w:r>
      <w:proofErr w:type="spellStart"/>
      <w:r>
        <w:t>KomG</w:t>
      </w:r>
      <w:proofErr w:type="spellEnd"/>
      <w:r>
        <w:t>; register number 784.10) came into force. This legal framework concerns the provision of broadcasting and information society services, i.e. online services.</w:t>
      </w:r>
    </w:p>
    <w:p w14:paraId="1BD137F8" w14:textId="5927C6C4" w:rsidR="00C94098" w:rsidRDefault="00D168FB">
      <w:r>
        <w:t>Liechtenstein fully implemented the 2002 EU regulatory framework on electronic communications. The EEA EFTA States Norway, Iceland and Liechtenstein are in the process of incorporating Regulation (EU) 2018/1971 (BEREC) and Directive (EU) 2018/1972 (EECC) into the EEA Agreement.</w:t>
      </w:r>
    </w:p>
    <w:p w14:paraId="1BD137F9" w14:textId="77777777" w:rsidR="00C94098" w:rsidRDefault="00D168FB">
      <w:pPr>
        <w:pStyle w:val="Subtitle"/>
      </w:pPr>
      <w:r>
        <w:t>Ordinance on File Management</w:t>
      </w:r>
    </w:p>
    <w:p w14:paraId="1BD137FA" w14:textId="77777777" w:rsidR="00C94098" w:rsidRDefault="00D168FB">
      <w:r>
        <w:t xml:space="preserve">In November 2018, the </w:t>
      </w:r>
      <w:hyperlink r:id="rId66" w:history="1">
        <w:r>
          <w:rPr>
            <w:rStyle w:val="Hyperlink"/>
          </w:rPr>
          <w:t>Ordinance on the Management of Files in the Liechtenstein Land Administration</w:t>
        </w:r>
      </w:hyperlink>
      <w:r>
        <w:t xml:space="preserve"> (</w:t>
      </w:r>
      <w:r>
        <w:rPr>
          <w:i/>
        </w:rPr>
        <w:t>LLV-</w:t>
      </w:r>
      <w:proofErr w:type="spellStart"/>
      <w:r>
        <w:rPr>
          <w:i/>
        </w:rPr>
        <w:t>Verwaltungsverordnung</w:t>
      </w:r>
      <w:proofErr w:type="spellEnd"/>
      <w:r>
        <w:t xml:space="preserve">, LGBI; register number 2018.264) was implemented in Liechtenstein. </w:t>
      </w:r>
    </w:p>
    <w:p w14:paraId="1BD137FB" w14:textId="77777777" w:rsidR="00C94098" w:rsidRDefault="00D168FB">
      <w:pPr>
        <w:pStyle w:val="Heading2"/>
      </w:pPr>
      <w:bookmarkStart w:id="30" w:name="_Toc1474971"/>
      <w:r>
        <w:t>Emerging technologies</w:t>
      </w:r>
      <w:bookmarkEnd w:id="30"/>
    </w:p>
    <w:p w14:paraId="1BD137FC" w14:textId="77777777" w:rsidR="00C94098" w:rsidRDefault="00D168FB">
      <w:pPr>
        <w:pStyle w:val="Heading3"/>
      </w:pPr>
      <w:r>
        <w:t>Artificial Intelligence (AI)</w:t>
      </w:r>
    </w:p>
    <w:p w14:paraId="1BD137FD" w14:textId="23E7C018" w:rsidR="00C94098" w:rsidRDefault="00D168FB">
      <w:pPr>
        <w:pStyle w:val="BodyText"/>
      </w:pPr>
      <w:r>
        <w:t xml:space="preserve">No legislation </w:t>
      </w:r>
      <w:r w:rsidR="00F3130C">
        <w:t>was</w:t>
      </w:r>
      <w:r>
        <w:t xml:space="preserve"> adopted in this field to date.</w:t>
      </w:r>
    </w:p>
    <w:p w14:paraId="1BD137FE" w14:textId="77777777" w:rsidR="00C94098" w:rsidRDefault="00D168FB">
      <w:pPr>
        <w:pStyle w:val="Heading3"/>
      </w:pPr>
      <w:r>
        <w:lastRenderedPageBreak/>
        <w:t>Distributed ledger technologies</w:t>
      </w:r>
    </w:p>
    <w:p w14:paraId="1BD137FF" w14:textId="77777777" w:rsidR="00C94098" w:rsidRDefault="00D168FB">
      <w:pPr>
        <w:pStyle w:val="Subtitle"/>
      </w:pPr>
      <w:r>
        <w:t xml:space="preserve">Blockchain Act </w:t>
      </w:r>
    </w:p>
    <w:p w14:paraId="1BD13800" w14:textId="68688F2E" w:rsidR="00C94098" w:rsidRDefault="00B8761C">
      <w:r>
        <w:t xml:space="preserve">The </w:t>
      </w:r>
      <w:hyperlink r:id="rId67" w:history="1">
        <w:r w:rsidRPr="00E95079">
          <w:rPr>
            <w:rStyle w:val="Hyperlink"/>
          </w:rPr>
          <w:t>Law on Tokens and Trustworthy Technology (TT) Service Providers (TVTG)</w:t>
        </w:r>
      </w:hyperlink>
      <w:r w:rsidR="00931980">
        <w:rPr>
          <w:rStyle w:val="Hyperlink"/>
        </w:rPr>
        <w:t xml:space="preserve"> </w:t>
      </w:r>
      <w:r w:rsidR="00D168FB">
        <w:t>entered into force on 1 January 2020. This law established the legal framework for all transaction systems based on TT. Particularly, the TVTG governs</w:t>
      </w:r>
      <w:r w:rsidR="00931980">
        <w:t>:</w:t>
      </w:r>
      <w:r w:rsidR="00D168FB">
        <w:t xml:space="preserve"> (i) the basis in terms of civil law </w:t>
      </w:r>
      <w:proofErr w:type="gramStart"/>
      <w:r w:rsidR="00D168FB">
        <w:t>with regard to</w:t>
      </w:r>
      <w:proofErr w:type="gramEnd"/>
      <w:r w:rsidR="00D168FB">
        <w:t xml:space="preserve"> tokens; (ii) the representation of rights through tokens; (iii) the transfer of said rights; (iv) the supervision of TT service providers; and (v) the rights and obligations of TT service providers.</w:t>
      </w:r>
    </w:p>
    <w:p w14:paraId="1BD13801" w14:textId="159DBB70" w:rsidR="00C94098" w:rsidRDefault="00D168FB">
      <w:r>
        <w:t>The objective of the new law is twofold. First, the act aims to guarantee trust in digital legal communication while ensuring the protection of users in TT systems. Second, the law seeks to create excellent, innovation-</w:t>
      </w:r>
      <w:proofErr w:type="gramStart"/>
      <w:r>
        <w:t>friendly</w:t>
      </w:r>
      <w:proofErr w:type="gramEnd"/>
      <w:r>
        <w:t xml:space="preserve"> and technology-neutral framework conditions for rendering services concerning TT systems. </w:t>
      </w:r>
    </w:p>
    <w:p w14:paraId="1BD13802" w14:textId="77777777" w:rsidR="00C94098" w:rsidRDefault="00D168FB">
      <w:r>
        <w:t>On 30 September 2020, Law No. 414 amended the TVTG. The new law includes amendments concerning the general reform of the insolvency law.</w:t>
      </w:r>
    </w:p>
    <w:p w14:paraId="1BD13803" w14:textId="77777777" w:rsidR="00C94098" w:rsidRDefault="00D168FB">
      <w:pPr>
        <w:pStyle w:val="Heading3"/>
      </w:pPr>
      <w:r>
        <w:t xml:space="preserve">Big data </w:t>
      </w:r>
    </w:p>
    <w:p w14:paraId="1BD13804" w14:textId="7DD1CA4A" w:rsidR="00C94098" w:rsidRDefault="00D168FB">
      <w:pPr>
        <w:pStyle w:val="BodyText"/>
      </w:pPr>
      <w:r>
        <w:t xml:space="preserve">No legislation </w:t>
      </w:r>
      <w:r w:rsidR="00F3130C">
        <w:t>was</w:t>
      </w:r>
      <w:r>
        <w:t xml:space="preserve"> adopted in this field to date.</w:t>
      </w:r>
    </w:p>
    <w:p w14:paraId="1BD13805" w14:textId="77777777" w:rsidR="00C94098" w:rsidRDefault="00D168FB">
      <w:pPr>
        <w:pStyle w:val="Heading3"/>
      </w:pPr>
      <w:r>
        <w:t>Cloud computing</w:t>
      </w:r>
    </w:p>
    <w:p w14:paraId="1BD13806" w14:textId="703C6AB0" w:rsidR="00C94098" w:rsidRDefault="00D168FB">
      <w:pPr>
        <w:pStyle w:val="BodyText"/>
      </w:pPr>
      <w:r>
        <w:t xml:space="preserve">No legislation </w:t>
      </w:r>
      <w:r w:rsidR="00F3130C">
        <w:t>was</w:t>
      </w:r>
      <w:r>
        <w:t xml:space="preserve"> adopted in this field to date.</w:t>
      </w:r>
    </w:p>
    <w:p w14:paraId="1BD13807" w14:textId="77777777" w:rsidR="00C94098" w:rsidRDefault="00D168FB">
      <w:pPr>
        <w:pStyle w:val="Heading3"/>
      </w:pPr>
      <w:r>
        <w:t>Internet of Things (IoT)</w:t>
      </w:r>
    </w:p>
    <w:p w14:paraId="1BD13808" w14:textId="1FC384AA" w:rsidR="00C94098" w:rsidRDefault="00D168FB">
      <w:pPr>
        <w:pStyle w:val="BodyText"/>
      </w:pPr>
      <w:r>
        <w:t xml:space="preserve">No legislation </w:t>
      </w:r>
      <w:r w:rsidR="00F3130C">
        <w:t>was</w:t>
      </w:r>
      <w:r>
        <w:t xml:space="preserve"> adopted in this field to date.</w:t>
      </w:r>
    </w:p>
    <w:p w14:paraId="1BD13809" w14:textId="77777777" w:rsidR="00C94098" w:rsidRDefault="00D168FB">
      <w:pPr>
        <w:pStyle w:val="Heading3"/>
      </w:pPr>
      <w:r>
        <w:t>High-performance computing</w:t>
      </w:r>
    </w:p>
    <w:p w14:paraId="1BD1380A" w14:textId="7B3D6253" w:rsidR="00C94098" w:rsidRDefault="00D168FB">
      <w:pPr>
        <w:pStyle w:val="BodyText"/>
      </w:pPr>
      <w:r>
        <w:t xml:space="preserve">No legislation </w:t>
      </w:r>
      <w:r w:rsidR="00F3130C">
        <w:t>was</w:t>
      </w:r>
      <w:r>
        <w:t xml:space="preserve"> adopted in this field to date.</w:t>
      </w:r>
    </w:p>
    <w:p w14:paraId="1BD1380B" w14:textId="77777777" w:rsidR="00C94098" w:rsidRDefault="00D168FB">
      <w:pPr>
        <w:pStyle w:val="Heading3"/>
      </w:pPr>
      <w:r>
        <w:t>High-speed broadband connectivity</w:t>
      </w:r>
    </w:p>
    <w:p w14:paraId="1BD1380C" w14:textId="0C06C3E6" w:rsidR="00C94098" w:rsidRDefault="00D168FB">
      <w:r>
        <w:t xml:space="preserve">No legislation </w:t>
      </w:r>
      <w:r w:rsidR="00F3130C">
        <w:t>was</w:t>
      </w:r>
      <w:r>
        <w:t xml:space="preserve"> adopted in this field to date.</w:t>
      </w:r>
    </w:p>
    <w:p w14:paraId="1BD1380D" w14:textId="77777777" w:rsidR="00C94098" w:rsidRDefault="00C94098"/>
    <w:p w14:paraId="1BD1380E" w14:textId="77777777" w:rsidR="00C94098" w:rsidRDefault="00D168FB">
      <w:pPr>
        <w:jc w:val="left"/>
      </w:pPr>
      <w:r>
        <w:br w:type="page"/>
      </w:r>
    </w:p>
    <w:p w14:paraId="1BD1380F" w14:textId="232EFFD2" w:rsidR="00C94098" w:rsidRDefault="00C55EC6">
      <w:r>
        <w:rPr>
          <w:noProof/>
        </w:rPr>
        <w:lastRenderedPageBreak/>
        <w:drawing>
          <wp:anchor distT="0" distB="0" distL="114300" distR="114300" simplePos="0" relativeHeight="251674624" behindDoc="1" locked="0" layoutInCell="1" allowOverlap="1" wp14:anchorId="602309E1" wp14:editId="3F77F293">
            <wp:simplePos x="0" y="0"/>
            <wp:positionH relativeFrom="column">
              <wp:posOffset>-1158654</wp:posOffset>
            </wp:positionH>
            <wp:positionV relativeFrom="paragraph">
              <wp:posOffset>-1713479</wp:posOffset>
            </wp:positionV>
            <wp:extent cx="7620000" cy="13974445"/>
            <wp:effectExtent l="0" t="0" r="0" b="8255"/>
            <wp:wrapNone/>
            <wp:docPr id="41" name="Picture 41" descr="A picture containing sky, building, outdo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sky, building, outdoor, light&#10;&#10;Description automatically generated"/>
                    <pic:cNvPicPr/>
                  </pic:nvPicPr>
                  <pic:blipFill rotWithShape="1">
                    <a:blip r:embed="rId68">
                      <a:extLst>
                        <a:ext uri="{28A0092B-C50C-407E-A947-70E740481C1C}">
                          <a14:useLocalDpi xmlns:a14="http://schemas.microsoft.com/office/drawing/2010/main" val="0"/>
                        </a:ext>
                      </a:extLst>
                    </a:blip>
                    <a:srcRect l="810" t="-4584" r="20794" b="5664"/>
                    <a:stretch/>
                  </pic:blipFill>
                  <pic:spPr bwMode="auto">
                    <a:xfrm>
                      <a:off x="0" y="0"/>
                      <a:ext cx="7620000" cy="13974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D13810" w14:textId="77777777" w:rsidR="00C94098" w:rsidRDefault="00C94098"/>
    <w:p w14:paraId="1BD13811" w14:textId="77777777" w:rsidR="00C94098" w:rsidRDefault="00C94098"/>
    <w:p w14:paraId="1BD13812" w14:textId="77777777" w:rsidR="00C94098" w:rsidRDefault="00C94098"/>
    <w:p w14:paraId="1BD13813" w14:textId="77777777" w:rsidR="00C94098" w:rsidRDefault="00C94098"/>
    <w:p w14:paraId="1BD13814" w14:textId="288F17E4" w:rsidR="00C94098" w:rsidRDefault="00C94098"/>
    <w:p w14:paraId="1BD13815" w14:textId="77777777" w:rsidR="00C94098" w:rsidRDefault="00C94098"/>
    <w:p w14:paraId="1BD13816" w14:textId="77777777" w:rsidR="00C94098" w:rsidRDefault="00C94098"/>
    <w:p w14:paraId="1BD13817" w14:textId="77777777" w:rsidR="00C94098" w:rsidRDefault="00C94098"/>
    <w:p w14:paraId="1BD13818" w14:textId="77777777" w:rsidR="00C94098" w:rsidRDefault="00C94098"/>
    <w:p w14:paraId="1BD13819" w14:textId="77777777" w:rsidR="00C94098" w:rsidRDefault="00D168FB">
      <w:r>
        <w:rPr>
          <w:noProof/>
          <w:lang w:val="it-IT" w:eastAsia="it-IT"/>
        </w:rPr>
        <mc:AlternateContent>
          <mc:Choice Requires="wps">
            <w:drawing>
              <wp:anchor distT="45720" distB="45720" distL="114300" distR="114300" simplePos="0" relativeHeight="251649024" behindDoc="0" locked="0" layoutInCell="1" allowOverlap="1" wp14:anchorId="1BD13902" wp14:editId="06EB68FA">
                <wp:simplePos x="0" y="0"/>
                <wp:positionH relativeFrom="column">
                  <wp:posOffset>2422740</wp:posOffset>
                </wp:positionH>
                <wp:positionV relativeFrom="paragraph">
                  <wp:posOffset>129540</wp:posOffset>
                </wp:positionV>
                <wp:extent cx="4036060" cy="1296035"/>
                <wp:effectExtent l="0" t="0" r="21590" b="18415"/>
                <wp:wrapSquare wrapText="bothSides"/>
                <wp:docPr id="15" name="Text Box 3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6060" cy="1296035"/>
                        </a:xfrm>
                        <a:prstGeom prst="rect">
                          <a:avLst/>
                        </a:prstGeom>
                        <a:solidFill>
                          <a:srgbClr val="238DC1"/>
                        </a:solidFill>
                        <a:ln w="9525">
                          <a:solidFill>
                            <a:srgbClr val="FFFFFF">
                              <a:alpha val="0"/>
                            </a:srgbClr>
                          </a:solidFill>
                          <a:miter lim="800000"/>
                          <a:headEnd/>
                          <a:tailEnd/>
                        </a:ln>
                        <a:effectLst/>
                      </wps:spPr>
                      <wps:txbx>
                        <w:txbxContent>
                          <w:p w14:paraId="1BD13967" w14:textId="77777777" w:rsidR="005A7355" w:rsidRDefault="005A7355">
                            <w:pPr>
                              <w:ind w:left="720"/>
                              <w:jc w:val="right"/>
                              <w:rPr>
                                <w:color w:val="FFFFFF"/>
                                <w:sz w:val="48"/>
                                <w:szCs w:val="32"/>
                              </w:rPr>
                            </w:pPr>
                            <w:r>
                              <w:rPr>
                                <w:color w:val="FFFFFF"/>
                                <w:sz w:val="52"/>
                                <w:szCs w:val="36"/>
                              </w:rPr>
                              <w:tab/>
                            </w:r>
                            <w:r>
                              <w:rPr>
                                <w:color w:val="FFFFFF"/>
                                <w:sz w:val="48"/>
                                <w:szCs w:val="32"/>
                              </w:rPr>
                              <w:t xml:space="preserve"> Digital Public Administration Governance </w:t>
                            </w:r>
                          </w:p>
                          <w:p w14:paraId="1BD13968" w14:textId="77777777" w:rsidR="005A7355" w:rsidRDefault="005A7355">
                            <w:pPr>
                              <w:jc w:val="right"/>
                              <w:rPr>
                                <w:color w:val="FFFFFF"/>
                                <w:sz w:val="52"/>
                                <w:szCs w:val="36"/>
                              </w:rPr>
                            </w:pPr>
                          </w:p>
                        </w:txbxContent>
                      </wps:txbx>
                      <wps:bodyPr rot="0" vert="horz" wrap="square" lIns="18000" tIns="4680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BD13902" id="Text Box 380" o:spid="_x0000_s1039" type="#_x0000_t202" style="position:absolute;left:0;text-align:left;margin-left:190.75pt;margin-top:10.2pt;width:317.8pt;height:102.05pt;z-index:251649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" fillcolor="#238dc1" strokecolor="white">
                <v:stroke opacity="0"/>
                <v:textbox inset=".5mm,1.3mm">
                  <w:txbxContent>
                    <w:p w14:paraId="1BD13967" w14:textId="77777777" w:rsidR="005A7355" w:rsidRDefault="005A7355">
                      <w:pPr>
                        <w:ind w:left="720"/>
                        <w:jc w:val="right"/>
                        <w:rPr>
                          <w:color w:val="FFFFFF"/>
                          <w:sz w:val="48"/>
                          <w:szCs w:val="32"/>
                        </w:rPr>
                      </w:pPr>
                      <w:r>
                        <w:rPr>
                          <w:color w:val="FFFFFF"/>
                          <w:sz w:val="52"/>
                          <w:szCs w:val="36"/>
                        </w:rPr>
                        <w:tab/>
                      </w:r>
                      <w:r>
                        <w:rPr>
                          <w:color w:val="FFFFFF"/>
                          <w:sz w:val="48"/>
                          <w:szCs w:val="32"/>
                        </w:rPr>
                        <w:t xml:space="preserve"> Digital Public Administration Governance </w:t>
                      </w:r>
                    </w:p>
                    <w:p w14:paraId="1BD13968" w14:textId="77777777" w:rsidR="005A7355" w:rsidRDefault="005A7355">
                      <w:pPr>
                        <w:jc w:val="right"/>
                        <w:rPr>
                          <w:color w:val="FFFFFF"/>
                          <w:sz w:val="52"/>
                          <w:szCs w:val="36"/>
                        </w:rPr>
                      </w:pPr>
                    </w:p>
                  </w:txbxContent>
                </v:textbox>
                <w10:wrap type="square"/>
              </v:shape>
            </w:pict>
          </mc:Fallback>
        </mc:AlternateContent>
      </w:r>
      <w:r>
        <w:rPr>
          <w:noProof/>
          <w:lang w:val="it-IT" w:eastAsia="it-IT"/>
        </w:rPr>
        <mc:AlternateContent>
          <mc:Choice Requires="wps">
            <w:drawing>
              <wp:anchor distT="45720" distB="45720" distL="114300" distR="114300" simplePos="0" relativeHeight="251660288" behindDoc="0" locked="0" layoutInCell="1" allowOverlap="1" wp14:anchorId="1BD13904" wp14:editId="102702B5">
                <wp:simplePos x="0" y="0"/>
                <wp:positionH relativeFrom="column">
                  <wp:posOffset>2567940</wp:posOffset>
                </wp:positionH>
                <wp:positionV relativeFrom="paragraph">
                  <wp:posOffset>387350</wp:posOffset>
                </wp:positionV>
                <wp:extent cx="551180" cy="986790"/>
                <wp:effectExtent l="0" t="0" r="0" b="0"/>
                <wp:wrapSquare wrapText="bothSides"/>
                <wp:docPr id="381" name="Text Box 3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180" cy="986790"/>
                        </a:xfrm>
                        <a:prstGeom prst="rect">
                          <a:avLst/>
                        </a:prstGeom>
                        <a:noFill/>
                        <a:ln>
                          <a:noFill/>
                        </a:ln>
                      </wps:spPr>
                      <wps:txbx>
                        <w:txbxContent>
                          <w:p w14:paraId="1BD13969" w14:textId="77777777" w:rsidR="005A7355" w:rsidRDefault="005A7355">
                            <w:pPr>
                              <w:rPr>
                                <w:color w:val="FFFFFF"/>
                                <w:sz w:val="96"/>
                                <w:szCs w:val="96"/>
                                <w:lang w:val="en-US"/>
                              </w:rPr>
                            </w:pPr>
                            <w:r>
                              <w:rPr>
                                <w:color w:val="FFFFFF"/>
                                <w:sz w:val="96"/>
                                <w:szCs w:val="96"/>
                                <w:lang w:val="en-US"/>
                              </w:rPr>
                              <w:t>5</w:t>
                            </w:r>
                          </w:p>
                          <w:p w14:paraId="1BD1396A" w14:textId="77777777" w:rsidR="005A7355" w:rsidRDefault="005A7355">
                            <w:pPr>
                              <w:rPr>
                                <w:lang w:val="en-US"/>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BD13904" id="Text Box 381" o:spid="_x0000_s1040" type="#_x0000_t202" style="position:absolute;left:0;text-align:left;margin-left:202.2pt;margin-top:30.5pt;width:43.4pt;height:77.7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" filled="f" stroked="f">
                <v:textbox style="mso-fit-shape-to-text:t">
                  <w:txbxContent>
                    <w:p w14:paraId="1BD13969" w14:textId="77777777" w:rsidR="005A7355" w:rsidRDefault="005A7355">
                      <w:pPr>
                        <w:rPr>
                          <w:color w:val="FFFFFF"/>
                          <w:sz w:val="96"/>
                          <w:szCs w:val="96"/>
                          <w:lang w:val="en-US"/>
                        </w:rPr>
                      </w:pPr>
                      <w:r>
                        <w:rPr>
                          <w:color w:val="FFFFFF"/>
                          <w:sz w:val="96"/>
                          <w:szCs w:val="96"/>
                          <w:lang w:val="en-US"/>
                        </w:rPr>
                        <w:t>5</w:t>
                      </w:r>
                    </w:p>
                    <w:p w14:paraId="1BD1396A" w14:textId="77777777" w:rsidR="005A7355" w:rsidRDefault="005A7355">
                      <w:pPr>
                        <w:rPr>
                          <w:lang w:val="en-US"/>
                        </w:rPr>
                      </w:pPr>
                    </w:p>
                  </w:txbxContent>
                </v:textbox>
                <w10:wrap type="square"/>
              </v:shape>
            </w:pict>
          </mc:Fallback>
        </mc:AlternateContent>
      </w:r>
      <w:r>
        <w:rPr>
          <w:noProof/>
          <w:lang w:val="it-IT" w:eastAsia="it-IT"/>
        </w:rPr>
        <mc:AlternateContent>
          <mc:Choice Requires="wps">
            <w:drawing>
              <wp:anchor distT="45720" distB="45720" distL="114299" distR="114299" simplePos="0" relativeHeight="251669504" behindDoc="0" locked="0" layoutInCell="1" allowOverlap="1" wp14:anchorId="1BD13906" wp14:editId="439FA2F5">
                <wp:simplePos x="0" y="0"/>
                <wp:positionH relativeFrom="column">
                  <wp:posOffset>3288664</wp:posOffset>
                </wp:positionH>
                <wp:positionV relativeFrom="paragraph">
                  <wp:posOffset>129540</wp:posOffset>
                </wp:positionV>
                <wp:extent cx="0" cy="1296035"/>
                <wp:effectExtent l="19050" t="0" r="0" b="18415"/>
                <wp:wrapNone/>
                <wp:docPr id="382" name="Straight Arrow Connector 3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96035"/>
                        </a:xfrm>
                        <a:prstGeom prst="straightConnector1">
                          <a:avLst/>
                        </a:prstGeom>
                        <a:noFill/>
                        <a:ln w="31750">
                          <a:solidFill>
                            <a:srgbClr val="FFFFFF"/>
                          </a:solidFill>
                          <a:round/>
                          <a:headEnd/>
                          <a:tailEnd/>
                        </a:ln>
                        <a:effectLst/>
                      </wps:spPr>
                      <wps:bodyPr/>
                    </wps:wsp>
                  </a:graphicData>
                </a:graphic>
                <wp14:sizeRelH relativeFrom="margin">
                  <wp14:pctWidth>0</wp14:pctWidth>
                </wp14:sizeRelH>
                <wp14:sizeRelV relativeFrom="margin">
                  <wp14:pctHeight>0</wp14:pctHeight>
                </wp14:sizeRelV>
              </wp:anchor>
            </w:drawing>
          </mc:Choice>
          <mc:Fallback>
            <w:pict>
              <v:shape w14:anchorId="1777B78E" id="Straight Arrow Connector 382" o:spid="_x0000_s1026" type="#_x0000_t32" style="position:absolute;margin-left:258.95pt;margin-top:10.2pt;width:0;height:102.05pt;z-index:251669504;visibility:visible;mso-wrap-style:square;mso-width-percent:0;mso-height-percent:0;mso-wrap-distance-left:3.17497mm;mso-wrap-distance-top:3.6pt;mso-wrap-distance-right:3.17497mm;mso-wrap-distance-bottom:3.6pt;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" strokecolor="white" strokeweight="2.5pt"/>
            </w:pict>
          </mc:Fallback>
        </mc:AlternateContent>
      </w:r>
    </w:p>
    <w:p w14:paraId="1BD1381A" w14:textId="5C22193C" w:rsidR="00C94098" w:rsidRDefault="00C94098"/>
    <w:p w14:paraId="1BD1381B" w14:textId="77777777" w:rsidR="00C94098" w:rsidRDefault="00C94098"/>
    <w:p w14:paraId="1BD1381C" w14:textId="77777777" w:rsidR="00C94098" w:rsidRDefault="00C94098"/>
    <w:p w14:paraId="1BD1381D" w14:textId="77777777" w:rsidR="00C94098" w:rsidRDefault="00C94098"/>
    <w:p w14:paraId="1BD1381E" w14:textId="77777777" w:rsidR="00C94098" w:rsidRDefault="00C94098"/>
    <w:p w14:paraId="1BD1381F" w14:textId="77777777" w:rsidR="00C94098" w:rsidRDefault="00C94098"/>
    <w:p w14:paraId="1BD13820" w14:textId="77777777" w:rsidR="00C94098" w:rsidRDefault="00C94098"/>
    <w:p w14:paraId="1BD13821" w14:textId="77777777" w:rsidR="00C94098" w:rsidRDefault="00C94098"/>
    <w:p w14:paraId="1BD13822" w14:textId="77A1D009" w:rsidR="00C94098" w:rsidRDefault="00D168FB" w:rsidP="00D168FB">
      <w:pPr>
        <w:pStyle w:val="Heading1"/>
      </w:pPr>
      <w:r>
        <w:br w:type="page"/>
      </w:r>
      <w:bookmarkStart w:id="31" w:name="_Toc30584627"/>
      <w:bookmarkStart w:id="32" w:name="_Toc77097628"/>
      <w:r>
        <w:lastRenderedPageBreak/>
        <w:t>Digital Public Administration Governance</w:t>
      </w:r>
      <w:bookmarkEnd w:id="31"/>
      <w:bookmarkEnd w:id="32"/>
    </w:p>
    <w:p w14:paraId="15B6D2EC" w14:textId="21C65FB5" w:rsidR="00C55EC6" w:rsidRDefault="00C55EC6" w:rsidP="00C55EC6"/>
    <w:p w14:paraId="52527087" w14:textId="2A5AFD4D" w:rsidR="00C55EC6" w:rsidRPr="00C55EC6" w:rsidRDefault="00AB092F" w:rsidP="00C55EC6">
      <w:r>
        <w:t xml:space="preserve">For more details on </w:t>
      </w:r>
      <w:r>
        <w:t>Liechtenstein’s</w:t>
      </w:r>
      <w:r>
        <w:t xml:space="preserve"> responsible bodies for digital policy and interoperability, its main actors, as well as relevant digital initiatives, please visit the </w:t>
      </w:r>
      <w:hyperlink r:id="rId69" w:history="1">
        <w:r w:rsidRPr="00A02633">
          <w:rPr>
            <w:rStyle w:val="Hyperlink"/>
          </w:rPr>
          <w:t>NIFO collection</w:t>
        </w:r>
      </w:hyperlink>
      <w:r>
        <w:t xml:space="preserve"> on </w:t>
      </w:r>
      <w:r w:rsidRPr="00A02633">
        <w:t>Joinup</w:t>
      </w:r>
      <w:r>
        <w:t>.</w:t>
      </w:r>
    </w:p>
    <w:p w14:paraId="1BD13823" w14:textId="77777777" w:rsidR="00C94098" w:rsidRDefault="00D168FB">
      <w:pPr>
        <w:pStyle w:val="Heading2"/>
      </w:pPr>
      <w:bookmarkStart w:id="33" w:name="_Toc1474973"/>
      <w:r>
        <w:t>National</w:t>
      </w:r>
      <w:bookmarkEnd w:id="33"/>
      <w:r>
        <w:t xml:space="preserve"> </w:t>
      </w:r>
    </w:p>
    <w:p w14:paraId="1BD13824" w14:textId="77777777" w:rsidR="00C94098" w:rsidRDefault="00D168FB">
      <w:pPr>
        <w:pStyle w:val="Subtitle"/>
      </w:pPr>
      <w:r>
        <w:t>Ministry of General Government Affairs and Finance</w:t>
      </w:r>
    </w:p>
    <w:p w14:paraId="1BD13825" w14:textId="075F301B" w:rsidR="00C94098" w:rsidRDefault="00D168FB">
      <w:pPr>
        <w:rPr>
          <w:color w:val="auto"/>
        </w:rPr>
      </w:pPr>
      <w:r>
        <w:t xml:space="preserve">The policy and strategy on eGovernment are drawn up by the </w:t>
      </w:r>
      <w:hyperlink r:id="rId70" w:history="1">
        <w:r>
          <w:rPr>
            <w:rStyle w:val="Hyperlink"/>
          </w:rPr>
          <w:t>Prime Minister</w:t>
        </w:r>
      </w:hyperlink>
      <w:r>
        <w:t xml:space="preserve"> through the </w:t>
      </w:r>
      <w:hyperlink r:id="rId71" w:history="1">
        <w:r>
          <w:rPr>
            <w:rStyle w:val="Hyperlink"/>
          </w:rPr>
          <w:t>Ministry of General Government Affairs and Finance</w:t>
        </w:r>
      </w:hyperlink>
      <w:r>
        <w:t xml:space="preserve"> (</w:t>
      </w:r>
      <w:r>
        <w:rPr>
          <w:rStyle w:val="Emphasis"/>
        </w:rPr>
        <w:t xml:space="preserve">Ministerium für </w:t>
      </w:r>
      <w:proofErr w:type="spellStart"/>
      <w:r>
        <w:rPr>
          <w:rStyle w:val="Emphasis"/>
        </w:rPr>
        <w:t>Präsidiales</w:t>
      </w:r>
      <w:proofErr w:type="spellEnd"/>
      <w:r>
        <w:rPr>
          <w:rStyle w:val="Emphasis"/>
        </w:rPr>
        <w:t xml:space="preserve"> und </w:t>
      </w:r>
      <w:proofErr w:type="spellStart"/>
      <w:r>
        <w:rPr>
          <w:rStyle w:val="Emphasis"/>
        </w:rPr>
        <w:t>Finanzen</w:t>
      </w:r>
      <w:proofErr w:type="spellEnd"/>
      <w:r>
        <w:t>) under his responsibility. The Ministry of General Government Affairs and Finance has the constitutional and administrative responsibility for planning the public information strategy based on the principles of timeliness and balance.</w:t>
      </w:r>
    </w:p>
    <w:p w14:paraId="1BD13826" w14:textId="77777777" w:rsidR="00C94098" w:rsidRDefault="00D168FB">
      <w:pPr>
        <w:pStyle w:val="Subtitle"/>
      </w:pPr>
      <w:r>
        <w:t>Office of Information Technology</w:t>
      </w:r>
    </w:p>
    <w:p w14:paraId="1BD13827" w14:textId="77777777" w:rsidR="00C94098" w:rsidRDefault="00D168FB">
      <w:r>
        <w:t xml:space="preserve">The </w:t>
      </w:r>
      <w:hyperlink r:id="rId72" w:history="1">
        <w:r>
          <w:rPr>
            <w:rStyle w:val="Hyperlink"/>
          </w:rPr>
          <w:t>Office of Information Technology</w:t>
        </w:r>
      </w:hyperlink>
      <w:r>
        <w:t xml:space="preserve"> is responsible for the coordination of all eGovernment activities, including the </w:t>
      </w:r>
      <w:hyperlink r:id="rId73" w:history="1">
        <w:r>
          <w:rPr>
            <w:rStyle w:val="Hyperlink"/>
          </w:rPr>
          <w:t>National Administration Portal of Liechtenstein</w:t>
        </w:r>
      </w:hyperlink>
      <w:r>
        <w:t xml:space="preserve"> (LLV eGovernment Portal). The Office is also in charge of the implementation of eGovernment activities and the use of modern information and communication technologies (ICTs) in public administration </w:t>
      </w:r>
      <w:proofErr w:type="gramStart"/>
      <w:r>
        <w:t>in order to</w:t>
      </w:r>
      <w:proofErr w:type="gramEnd"/>
      <w:r>
        <w:t xml:space="preserve"> offer easier and quicker services to citizens.</w:t>
      </w:r>
    </w:p>
    <w:p w14:paraId="1BD13828" w14:textId="22FA9FCC" w:rsidR="00C94098" w:rsidRDefault="00D168FB">
      <w:r>
        <w:t xml:space="preserve">Furthermore, the Office provides information technology support to all government offices and departments with the broad mission to enable them to achieve their objectives in the most efficient and effective manner. It also supports more than 1 000 employees in public authorities, ensuring the efficient provision of user-centric services as well as the smooth flow of administrative activities. </w:t>
      </w:r>
    </w:p>
    <w:p w14:paraId="1BD13829" w14:textId="77777777" w:rsidR="00C94098" w:rsidRDefault="00D168FB">
      <w:pPr>
        <w:pStyle w:val="Subtitle"/>
      </w:pPr>
      <w:bookmarkStart w:id="34" w:name="_Toc1035643"/>
      <w:bookmarkStart w:id="35" w:name="_Toc1474978"/>
      <w:r>
        <w:t>Liechtenstein State Administration</w:t>
      </w:r>
    </w:p>
    <w:p w14:paraId="1BD1382A" w14:textId="77777777" w:rsidR="00C94098" w:rsidRDefault="00D168FB">
      <w:r>
        <w:t xml:space="preserve">The main body responsible for interoperability activities is the country’s State administration. </w:t>
      </w:r>
    </w:p>
    <w:bookmarkEnd w:id="34"/>
    <w:bookmarkEnd w:id="35"/>
    <w:p w14:paraId="1BD13833" w14:textId="77777777" w:rsidR="00C94098" w:rsidRDefault="00D168FB">
      <w:pPr>
        <w:pStyle w:val="Subtitle"/>
      </w:pPr>
      <w:r>
        <w:t>Data Protection Authority</w:t>
      </w:r>
    </w:p>
    <w:p w14:paraId="1BD13834" w14:textId="77777777" w:rsidR="00C94098" w:rsidRDefault="00D168FB">
      <w:pPr>
        <w:keepNext/>
      </w:pPr>
      <w:r>
        <w:t xml:space="preserve">The </w:t>
      </w:r>
      <w:hyperlink r:id="rId74" w:history="1">
        <w:r>
          <w:rPr>
            <w:rStyle w:val="Hyperlink"/>
          </w:rPr>
          <w:t>Data Protection Authority</w:t>
        </w:r>
      </w:hyperlink>
      <w:r>
        <w:t xml:space="preserve"> (</w:t>
      </w:r>
      <w:proofErr w:type="spellStart"/>
      <w:r>
        <w:rPr>
          <w:i/>
        </w:rPr>
        <w:t>Datenschutzstelle</w:t>
      </w:r>
      <w:proofErr w:type="spellEnd"/>
      <w:r>
        <w:rPr>
          <w:iCs/>
        </w:rPr>
        <w:t>)</w:t>
      </w:r>
      <w:r>
        <w:t xml:space="preserve"> is the authority responsible for the safeguard and the application of the provisions of the </w:t>
      </w:r>
      <w:hyperlink r:id="rId75" w:history="1">
        <w:r>
          <w:rPr>
            <w:rStyle w:val="Hyperlink"/>
          </w:rPr>
          <w:t>Data Protection Act</w:t>
        </w:r>
      </w:hyperlink>
      <w:r>
        <w:t xml:space="preserve"> and the accompanying legislative framework. It also monitors and provides registration of relevant data collections and data communications.</w:t>
      </w:r>
    </w:p>
    <w:p w14:paraId="526D43FA" w14:textId="7F24AB32" w:rsidR="00083537" w:rsidRPr="00397EBA" w:rsidRDefault="00083537" w:rsidP="00083537">
      <w:pPr>
        <w:pStyle w:val="Subtitle"/>
      </w:pPr>
      <w:r w:rsidRPr="00476341">
        <w:t>National Cyber</w:t>
      </w:r>
      <w:r w:rsidR="00F54C95">
        <w:t>s</w:t>
      </w:r>
      <w:r w:rsidRPr="00476341">
        <w:t xml:space="preserve">ecurity Unit </w:t>
      </w:r>
    </w:p>
    <w:p w14:paraId="2017F70C" w14:textId="47400E9C" w:rsidR="00083537" w:rsidRDefault="00083537" w:rsidP="00083537">
      <w:pPr>
        <w:keepNext/>
      </w:pPr>
      <w:r>
        <w:t xml:space="preserve">Between 2020 and 2021 the </w:t>
      </w:r>
      <w:r w:rsidR="003A2E55">
        <w:t>g</w:t>
      </w:r>
      <w:r>
        <w:t xml:space="preserve">overnment of the Principality of Liechtenstein established a new </w:t>
      </w:r>
      <w:hyperlink r:id="rId76" w:history="1">
        <w:r w:rsidRPr="00F61ACF">
          <w:rPr>
            <w:rStyle w:val="Hyperlink"/>
          </w:rPr>
          <w:t>National Cyber</w:t>
        </w:r>
        <w:r w:rsidR="00F54C95">
          <w:rPr>
            <w:rStyle w:val="Hyperlink"/>
          </w:rPr>
          <w:t>s</w:t>
        </w:r>
        <w:r w:rsidRPr="00F61ACF">
          <w:rPr>
            <w:rStyle w:val="Hyperlink"/>
          </w:rPr>
          <w:t>ecurity Unit</w:t>
        </w:r>
      </w:hyperlink>
      <w:r>
        <w:t xml:space="preserve">. The National Cyber Security Unit is the central office for all matters related to cyber risks. It serves as a hub and intermediary for the </w:t>
      </w:r>
      <w:proofErr w:type="gramStart"/>
      <w:r>
        <w:t>general public</w:t>
      </w:r>
      <w:proofErr w:type="gramEnd"/>
      <w:r>
        <w:t>, companies, operators of critical infrastructure and authorities.</w:t>
      </w:r>
    </w:p>
    <w:p w14:paraId="1BD13835" w14:textId="77777777" w:rsidR="00C94098" w:rsidRDefault="00D168FB">
      <w:pPr>
        <w:pStyle w:val="Heading2"/>
      </w:pPr>
      <w:bookmarkStart w:id="36" w:name="_Toc1474981"/>
      <w:r>
        <w:t xml:space="preserve">Subnational (federal, </w:t>
      </w:r>
      <w:proofErr w:type="gramStart"/>
      <w:r>
        <w:t>regional</w:t>
      </w:r>
      <w:proofErr w:type="gramEnd"/>
      <w:r>
        <w:t xml:space="preserve"> and local)</w:t>
      </w:r>
      <w:bookmarkEnd w:id="36"/>
    </w:p>
    <w:p w14:paraId="1BD13836" w14:textId="77777777" w:rsidR="00C94098" w:rsidRDefault="00D168FB">
      <w:pPr>
        <w:pStyle w:val="Subtitle"/>
      </w:pPr>
      <w:bookmarkStart w:id="37" w:name="_Toc1474983"/>
      <w:r>
        <w:t>Municipalities</w:t>
      </w:r>
    </w:p>
    <w:p w14:paraId="1BD13837" w14:textId="77777777" w:rsidR="00C94098" w:rsidRDefault="00D168FB">
      <w:r>
        <w:t xml:space="preserve">As the union of its two regions of Vaduz and Schellenberg, the Principality of Liechtenstein constitutes an indivisible and inalienable whole. The region of Vaduz (Oberland, Upper Country) consists of the </w:t>
      </w:r>
      <w:hyperlink r:id="rId77" w:history="1">
        <w:r>
          <w:rPr>
            <w:rStyle w:val="Hyperlink"/>
          </w:rPr>
          <w:t>municipalities</w:t>
        </w:r>
      </w:hyperlink>
      <w:r>
        <w:t xml:space="preserve"> of Vaduz, </w:t>
      </w:r>
      <w:proofErr w:type="spellStart"/>
      <w:r>
        <w:t>Balzers</w:t>
      </w:r>
      <w:proofErr w:type="spellEnd"/>
      <w:r>
        <w:t xml:space="preserve">, </w:t>
      </w:r>
      <w:proofErr w:type="spellStart"/>
      <w:r>
        <w:t>Planken</w:t>
      </w:r>
      <w:proofErr w:type="spellEnd"/>
      <w:r>
        <w:t xml:space="preserve">, </w:t>
      </w:r>
      <w:proofErr w:type="spellStart"/>
      <w:r>
        <w:t>Schaan</w:t>
      </w:r>
      <w:proofErr w:type="spellEnd"/>
      <w:r>
        <w:t xml:space="preserve">, </w:t>
      </w:r>
      <w:proofErr w:type="spellStart"/>
      <w:r>
        <w:t>Triesen</w:t>
      </w:r>
      <w:proofErr w:type="spellEnd"/>
      <w:r>
        <w:t xml:space="preserve"> and </w:t>
      </w:r>
      <w:proofErr w:type="spellStart"/>
      <w:r>
        <w:t>Triesenberg</w:t>
      </w:r>
      <w:proofErr w:type="spellEnd"/>
      <w:r>
        <w:t>; the region of Schellenberg (</w:t>
      </w:r>
      <w:proofErr w:type="spellStart"/>
      <w:r>
        <w:t>Unterland</w:t>
      </w:r>
      <w:proofErr w:type="spellEnd"/>
      <w:r>
        <w:t xml:space="preserve">, Lower </w:t>
      </w:r>
      <w:r>
        <w:lastRenderedPageBreak/>
        <w:t xml:space="preserve">Country) consists of the municipalities of </w:t>
      </w:r>
      <w:proofErr w:type="spellStart"/>
      <w:r>
        <w:t>Eschen</w:t>
      </w:r>
      <w:proofErr w:type="spellEnd"/>
      <w:r>
        <w:t xml:space="preserve">, </w:t>
      </w:r>
      <w:proofErr w:type="spellStart"/>
      <w:r>
        <w:t>Gamprin</w:t>
      </w:r>
      <w:proofErr w:type="spellEnd"/>
      <w:r>
        <w:t xml:space="preserve">, </w:t>
      </w:r>
      <w:proofErr w:type="spellStart"/>
      <w:r>
        <w:t>Mauren</w:t>
      </w:r>
      <w:proofErr w:type="spellEnd"/>
      <w:r>
        <w:t xml:space="preserve">, </w:t>
      </w:r>
      <w:proofErr w:type="spellStart"/>
      <w:r>
        <w:t>Ruggell</w:t>
      </w:r>
      <w:proofErr w:type="spellEnd"/>
      <w:r>
        <w:t xml:space="preserve"> and Schellenberg. </w:t>
      </w:r>
    </w:p>
    <w:p w14:paraId="1BD13838" w14:textId="77777777" w:rsidR="00C94098" w:rsidRDefault="00D168FB">
      <w:r>
        <w:t>By means of a municipal code, the municipalities specify the rights and duties of their inhabitants, the organisation of the authorities and the procedure for interacting with the authorities. Since 1998, all municipalities have a municipal code tailored to their needs.</w:t>
      </w:r>
    </w:p>
    <w:p w14:paraId="1BD13839" w14:textId="77777777" w:rsidR="00C94098" w:rsidRDefault="00D168FB">
      <w:r>
        <w:t>As far as eGovernment is concerned, the State and municipal levels are independent according to legislation.</w:t>
      </w:r>
      <w:bookmarkEnd w:id="37"/>
    </w:p>
    <w:p w14:paraId="1BD1383A" w14:textId="77777777" w:rsidR="00C94098" w:rsidRDefault="00D168FB">
      <w:r>
        <w:br w:type="page"/>
      </w:r>
    </w:p>
    <w:p w14:paraId="1BD1383B" w14:textId="582B2146" w:rsidR="00C94098" w:rsidRDefault="00CC645B">
      <w:r>
        <w:rPr>
          <w:noProof/>
        </w:rPr>
        <w:lastRenderedPageBreak/>
        <w:drawing>
          <wp:anchor distT="0" distB="0" distL="114300" distR="114300" simplePos="0" relativeHeight="251680768" behindDoc="1" locked="0" layoutInCell="1" allowOverlap="1" wp14:anchorId="691DE5EE" wp14:editId="6019EDA9">
            <wp:simplePos x="0" y="0"/>
            <wp:positionH relativeFrom="column">
              <wp:posOffset>-1125855</wp:posOffset>
            </wp:positionH>
            <wp:positionV relativeFrom="paragraph">
              <wp:posOffset>-1081736</wp:posOffset>
            </wp:positionV>
            <wp:extent cx="7623498" cy="10693400"/>
            <wp:effectExtent l="0" t="0" r="0" b="0"/>
            <wp:wrapNone/>
            <wp:docPr id="42" name="Picture 42" descr="A high angle view of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high angle view of a road&#10;&#10;Description automatically generated with low confidence"/>
                    <pic:cNvPicPr/>
                  </pic:nvPicPr>
                  <pic:blipFill rotWithShape="1">
                    <a:blip r:embed="rId78" cstate="print">
                      <a:extLst>
                        <a:ext uri="{28A0092B-C50C-407E-A947-70E740481C1C}">
                          <a14:useLocalDpi xmlns:a14="http://schemas.microsoft.com/office/drawing/2010/main" val="0"/>
                        </a:ext>
                      </a:extLst>
                    </a:blip>
                    <a:srcRect l="28652" t="19568"/>
                    <a:stretch/>
                  </pic:blipFill>
                  <pic:spPr bwMode="auto">
                    <a:xfrm>
                      <a:off x="0" y="0"/>
                      <a:ext cx="7623498" cy="1069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D1383C" w14:textId="77777777" w:rsidR="00C94098" w:rsidRDefault="00C94098">
      <w:pPr>
        <w:jc w:val="left"/>
      </w:pPr>
    </w:p>
    <w:p w14:paraId="1BD1383D" w14:textId="77777777" w:rsidR="00C94098" w:rsidRDefault="00C94098">
      <w:pPr>
        <w:jc w:val="left"/>
      </w:pPr>
    </w:p>
    <w:p w14:paraId="1BD1383E" w14:textId="43F2E43F" w:rsidR="00C94098" w:rsidRDefault="00C94098">
      <w:pPr>
        <w:jc w:val="left"/>
      </w:pPr>
    </w:p>
    <w:p w14:paraId="1BD1383F" w14:textId="77777777" w:rsidR="00C94098" w:rsidRDefault="00C94098">
      <w:pPr>
        <w:jc w:val="left"/>
      </w:pPr>
    </w:p>
    <w:p w14:paraId="1BD13840" w14:textId="77777777" w:rsidR="00C94098" w:rsidRDefault="00C94098">
      <w:pPr>
        <w:jc w:val="left"/>
      </w:pPr>
    </w:p>
    <w:p w14:paraId="1BD13841" w14:textId="77777777" w:rsidR="00C94098" w:rsidRDefault="00C94098">
      <w:pPr>
        <w:jc w:val="left"/>
      </w:pPr>
    </w:p>
    <w:p w14:paraId="1BD13842" w14:textId="77777777" w:rsidR="00C94098" w:rsidRDefault="00C94098">
      <w:pPr>
        <w:jc w:val="left"/>
      </w:pPr>
    </w:p>
    <w:p w14:paraId="1BD13843" w14:textId="77777777" w:rsidR="00C94098" w:rsidRDefault="00C94098">
      <w:pPr>
        <w:jc w:val="left"/>
      </w:pPr>
    </w:p>
    <w:p w14:paraId="1BD13844" w14:textId="77777777" w:rsidR="00C94098" w:rsidRDefault="00C94098">
      <w:pPr>
        <w:jc w:val="left"/>
      </w:pPr>
    </w:p>
    <w:p w14:paraId="1BD13845" w14:textId="77777777" w:rsidR="00C94098" w:rsidRDefault="00C94098">
      <w:pPr>
        <w:jc w:val="left"/>
      </w:pPr>
    </w:p>
    <w:p w14:paraId="1BD13846" w14:textId="77777777" w:rsidR="00C94098" w:rsidRDefault="00C94098">
      <w:pPr>
        <w:rPr>
          <w:sz w:val="28"/>
          <w:szCs w:val="28"/>
        </w:rPr>
      </w:pPr>
    </w:p>
    <w:p w14:paraId="1BD13847" w14:textId="77777777" w:rsidR="00C94098" w:rsidRDefault="00C94098">
      <w:pPr>
        <w:jc w:val="left"/>
      </w:pPr>
    </w:p>
    <w:p w14:paraId="1BD13848" w14:textId="77777777" w:rsidR="00C94098" w:rsidRDefault="00C94098">
      <w:pPr>
        <w:jc w:val="left"/>
      </w:pPr>
    </w:p>
    <w:p w14:paraId="1BD13849" w14:textId="77777777" w:rsidR="00C94098" w:rsidRDefault="00C94098">
      <w:pPr>
        <w:jc w:val="left"/>
      </w:pPr>
    </w:p>
    <w:p w14:paraId="1BD1384A" w14:textId="77777777" w:rsidR="00C94098" w:rsidRDefault="00C94098">
      <w:pPr>
        <w:jc w:val="left"/>
      </w:pPr>
    </w:p>
    <w:p w14:paraId="1BD1384B" w14:textId="77777777" w:rsidR="00C94098" w:rsidRDefault="00D168FB">
      <w:pPr>
        <w:jc w:val="left"/>
      </w:pPr>
      <w:r>
        <w:rPr>
          <w:noProof/>
          <w:lang w:val="it-IT" w:eastAsia="it-IT"/>
        </w:rPr>
        <mc:AlternateContent>
          <mc:Choice Requires="wps">
            <w:drawing>
              <wp:anchor distT="45720" distB="45720" distL="114300" distR="114300" simplePos="0" relativeHeight="251650560" behindDoc="0" locked="0" layoutInCell="1" allowOverlap="1" wp14:anchorId="1BD13908" wp14:editId="5E3B7C99">
                <wp:simplePos x="0" y="0"/>
                <wp:positionH relativeFrom="column">
                  <wp:posOffset>2422740</wp:posOffset>
                </wp:positionH>
                <wp:positionV relativeFrom="paragraph">
                  <wp:posOffset>133985</wp:posOffset>
                </wp:positionV>
                <wp:extent cx="4036060" cy="1296035"/>
                <wp:effectExtent l="0" t="0" r="21590" b="18415"/>
                <wp:wrapSquare wrapText="bothSides"/>
                <wp:docPr id="14" name="Text Box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6060" cy="1296035"/>
                        </a:xfrm>
                        <a:prstGeom prst="rect">
                          <a:avLst/>
                        </a:prstGeom>
                        <a:solidFill>
                          <a:srgbClr val="238DC1"/>
                        </a:solidFill>
                        <a:ln w="9525">
                          <a:solidFill>
                            <a:srgbClr val="FFFFFF">
                              <a:alpha val="0"/>
                            </a:srgbClr>
                          </a:solidFill>
                          <a:miter lim="800000"/>
                          <a:headEnd/>
                          <a:tailEnd/>
                        </a:ln>
                        <a:effectLst/>
                      </wps:spPr>
                      <wps:txbx>
                        <w:txbxContent>
                          <w:p w14:paraId="1BD1396B" w14:textId="77777777" w:rsidR="005A7355" w:rsidRDefault="005A7355">
                            <w:pPr>
                              <w:ind w:left="720"/>
                              <w:jc w:val="right"/>
                              <w:rPr>
                                <w:color w:val="FFFFFF"/>
                                <w:sz w:val="48"/>
                                <w:szCs w:val="32"/>
                              </w:rPr>
                            </w:pPr>
                            <w:r>
                              <w:rPr>
                                <w:color w:val="FFFFFF"/>
                                <w:sz w:val="52"/>
                                <w:szCs w:val="36"/>
                              </w:rPr>
                              <w:tab/>
                            </w:r>
                            <w:r>
                              <w:rPr>
                                <w:color w:val="FFFFFF"/>
                                <w:sz w:val="48"/>
                                <w:szCs w:val="32"/>
                              </w:rPr>
                              <w:t xml:space="preserve"> Digital Public Administration Infrastructure </w:t>
                            </w:r>
                          </w:p>
                          <w:p w14:paraId="1BD1396C" w14:textId="77777777" w:rsidR="005A7355" w:rsidRDefault="005A7355">
                            <w:pPr>
                              <w:jc w:val="right"/>
                              <w:rPr>
                                <w:color w:val="FFFFFF"/>
                                <w:sz w:val="52"/>
                                <w:szCs w:val="36"/>
                              </w:rPr>
                            </w:pPr>
                          </w:p>
                        </w:txbxContent>
                      </wps:txbx>
                      <wps:bodyPr rot="0" vert="horz" wrap="square" lIns="18000" tIns="4680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BD13908" id="Text Box 383" o:spid="_x0000_s1041" type="#_x0000_t202" style="position:absolute;margin-left:190.75pt;margin-top:10.55pt;width:317.8pt;height:102.05pt;z-index:251650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" fillcolor="#238dc1" strokecolor="white">
                <v:stroke opacity="0"/>
                <v:textbox inset=".5mm,1.3mm">
                  <w:txbxContent>
                    <w:p w14:paraId="1BD1396B" w14:textId="77777777" w:rsidR="005A7355" w:rsidRDefault="005A7355">
                      <w:pPr>
                        <w:ind w:left="720"/>
                        <w:jc w:val="right"/>
                        <w:rPr>
                          <w:color w:val="FFFFFF"/>
                          <w:sz w:val="48"/>
                          <w:szCs w:val="32"/>
                        </w:rPr>
                      </w:pPr>
                      <w:r>
                        <w:rPr>
                          <w:color w:val="FFFFFF"/>
                          <w:sz w:val="52"/>
                          <w:szCs w:val="36"/>
                        </w:rPr>
                        <w:tab/>
                      </w:r>
                      <w:r>
                        <w:rPr>
                          <w:color w:val="FFFFFF"/>
                          <w:sz w:val="48"/>
                          <w:szCs w:val="32"/>
                        </w:rPr>
                        <w:t xml:space="preserve"> Digital Public Administration Infrastructure </w:t>
                      </w:r>
                    </w:p>
                    <w:p w14:paraId="1BD1396C" w14:textId="77777777" w:rsidR="005A7355" w:rsidRDefault="005A7355">
                      <w:pPr>
                        <w:jc w:val="right"/>
                        <w:rPr>
                          <w:color w:val="FFFFFF"/>
                          <w:sz w:val="52"/>
                          <w:szCs w:val="36"/>
                        </w:rPr>
                      </w:pPr>
                    </w:p>
                  </w:txbxContent>
                </v:textbox>
                <w10:wrap type="square"/>
              </v:shape>
            </w:pict>
          </mc:Fallback>
        </mc:AlternateContent>
      </w:r>
      <w:r>
        <w:rPr>
          <w:noProof/>
          <w:lang w:val="it-IT" w:eastAsia="it-IT"/>
        </w:rPr>
        <mc:AlternateContent>
          <mc:Choice Requires="wps">
            <w:drawing>
              <wp:anchor distT="45720" distB="45720" distL="114300" distR="114300" simplePos="0" relativeHeight="251651584" behindDoc="0" locked="0" layoutInCell="1" allowOverlap="1" wp14:anchorId="1BD1390A" wp14:editId="2B27F37E">
                <wp:simplePos x="0" y="0"/>
                <wp:positionH relativeFrom="column">
                  <wp:posOffset>2634615</wp:posOffset>
                </wp:positionH>
                <wp:positionV relativeFrom="paragraph">
                  <wp:posOffset>367665</wp:posOffset>
                </wp:positionV>
                <wp:extent cx="555625" cy="986790"/>
                <wp:effectExtent l="0" t="0" r="0" b="0"/>
                <wp:wrapSquare wrapText="bothSides"/>
                <wp:docPr id="384" name="Text Box 3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625" cy="986790"/>
                        </a:xfrm>
                        <a:prstGeom prst="rect">
                          <a:avLst/>
                        </a:prstGeom>
                        <a:noFill/>
                        <a:ln>
                          <a:noFill/>
                        </a:ln>
                      </wps:spPr>
                      <wps:txbx>
                        <w:txbxContent>
                          <w:p w14:paraId="1BD1396D" w14:textId="77777777" w:rsidR="005A7355" w:rsidRDefault="005A7355">
                            <w:pPr>
                              <w:rPr>
                                <w:color w:val="FFFFFF"/>
                                <w:sz w:val="96"/>
                                <w:szCs w:val="96"/>
                                <w:lang w:val="en-US"/>
                              </w:rPr>
                            </w:pPr>
                            <w:r>
                              <w:rPr>
                                <w:color w:val="FFFFFF"/>
                                <w:sz w:val="96"/>
                                <w:szCs w:val="96"/>
                                <w:lang w:val="en-US"/>
                              </w:rPr>
                              <w:t>6</w:t>
                            </w:r>
                          </w:p>
                          <w:p w14:paraId="1BD1396E" w14:textId="77777777" w:rsidR="005A7355" w:rsidRDefault="005A7355">
                            <w:pPr>
                              <w:rPr>
                                <w:lang w:val="en-US"/>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BD1390A" id="Text Box 384" o:spid="_x0000_s1042" type="#_x0000_t202" style="position:absolute;margin-left:207.45pt;margin-top:28.95pt;width:43.75pt;height:77.7pt;z-index:251651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" filled="f" stroked="f">
                <v:textbox style="mso-fit-shape-to-text:t">
                  <w:txbxContent>
                    <w:p w14:paraId="1BD1396D" w14:textId="77777777" w:rsidR="005A7355" w:rsidRDefault="005A7355">
                      <w:pPr>
                        <w:rPr>
                          <w:color w:val="FFFFFF"/>
                          <w:sz w:val="96"/>
                          <w:szCs w:val="96"/>
                          <w:lang w:val="en-US"/>
                        </w:rPr>
                      </w:pPr>
                      <w:r>
                        <w:rPr>
                          <w:color w:val="FFFFFF"/>
                          <w:sz w:val="96"/>
                          <w:szCs w:val="96"/>
                          <w:lang w:val="en-US"/>
                        </w:rPr>
                        <w:t>6</w:t>
                      </w:r>
                    </w:p>
                    <w:p w14:paraId="1BD1396E" w14:textId="77777777" w:rsidR="005A7355" w:rsidRDefault="005A7355">
                      <w:pPr>
                        <w:rPr>
                          <w:lang w:val="en-US"/>
                        </w:rPr>
                      </w:pPr>
                    </w:p>
                  </w:txbxContent>
                </v:textbox>
                <w10:wrap type="square"/>
              </v:shape>
            </w:pict>
          </mc:Fallback>
        </mc:AlternateContent>
      </w:r>
      <w:r>
        <w:rPr>
          <w:noProof/>
          <w:lang w:val="it-IT" w:eastAsia="it-IT"/>
        </w:rPr>
        <mc:AlternateContent>
          <mc:Choice Requires="wps">
            <w:drawing>
              <wp:anchor distT="45720" distB="45720" distL="114300" distR="114300" simplePos="0" relativeHeight="251654656" behindDoc="0" locked="0" layoutInCell="1" allowOverlap="1" wp14:anchorId="1BD1390C" wp14:editId="36B4F08E">
                <wp:simplePos x="0" y="0"/>
                <wp:positionH relativeFrom="column">
                  <wp:posOffset>3336290</wp:posOffset>
                </wp:positionH>
                <wp:positionV relativeFrom="paragraph">
                  <wp:posOffset>133985</wp:posOffset>
                </wp:positionV>
                <wp:extent cx="12700" cy="1296035"/>
                <wp:effectExtent l="19050" t="19050" r="6350" b="18415"/>
                <wp:wrapNone/>
                <wp:docPr id="385" name="Straight Arrow Connector 3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0" cy="1296035"/>
                        </a:xfrm>
                        <a:prstGeom prst="straightConnector1">
                          <a:avLst/>
                        </a:prstGeom>
                        <a:noFill/>
                        <a:ln w="31750">
                          <a:solidFill>
                            <a:srgbClr val="FFFFFF"/>
                          </a:solidFill>
                          <a:round/>
                          <a:headEnd/>
                          <a:tailEnd/>
                        </a:ln>
                        <a:effectLst/>
                      </wps:spPr>
                      <wps:bodyPr/>
                    </wps:wsp>
                  </a:graphicData>
                </a:graphic>
                <wp14:sizeRelH relativeFrom="margin">
                  <wp14:pctWidth>0</wp14:pctWidth>
                </wp14:sizeRelH>
                <wp14:sizeRelV relativeFrom="margin">
                  <wp14:pctHeight>0</wp14:pctHeight>
                </wp14:sizeRelV>
              </wp:anchor>
            </w:drawing>
          </mc:Choice>
          <mc:Fallback>
            <w:pict>
              <v:shape w14:anchorId="170B4D7A" id="Straight Arrow Connector 385" o:spid="_x0000_s1026" type="#_x0000_t32" style="position:absolute;margin-left:262.7pt;margin-top:10.55pt;width:1pt;height:102.05pt;z-index:251654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" strokecolor="white" strokeweight="2.5pt"/>
            </w:pict>
          </mc:Fallback>
        </mc:AlternateContent>
      </w:r>
    </w:p>
    <w:p w14:paraId="1BD1384C" w14:textId="77777777" w:rsidR="00C94098" w:rsidRDefault="00C94098">
      <w:pPr>
        <w:jc w:val="left"/>
      </w:pPr>
    </w:p>
    <w:p w14:paraId="1BD1384D" w14:textId="77777777" w:rsidR="00C94098" w:rsidRDefault="00C94098">
      <w:pPr>
        <w:jc w:val="left"/>
      </w:pPr>
    </w:p>
    <w:p w14:paraId="1BD1384E" w14:textId="77777777" w:rsidR="00C94098" w:rsidRDefault="00C94098">
      <w:pPr>
        <w:jc w:val="left"/>
      </w:pPr>
    </w:p>
    <w:p w14:paraId="1BD1384F" w14:textId="77777777" w:rsidR="00C94098" w:rsidRDefault="00C94098">
      <w:pPr>
        <w:jc w:val="left"/>
      </w:pPr>
    </w:p>
    <w:p w14:paraId="1BD13850" w14:textId="77777777" w:rsidR="00C94098" w:rsidRDefault="00C94098">
      <w:pPr>
        <w:jc w:val="left"/>
      </w:pPr>
    </w:p>
    <w:p w14:paraId="1BD13851" w14:textId="77777777" w:rsidR="00C94098" w:rsidRDefault="00C94098">
      <w:pPr>
        <w:jc w:val="left"/>
      </w:pPr>
    </w:p>
    <w:p w14:paraId="1BD13852" w14:textId="77777777" w:rsidR="00C94098" w:rsidRDefault="00D168FB" w:rsidP="00D168FB">
      <w:pPr>
        <w:pStyle w:val="Heading1"/>
      </w:pPr>
      <w:r>
        <w:br w:type="page"/>
      </w:r>
      <w:bookmarkStart w:id="38" w:name="_Toc30584628"/>
      <w:bookmarkStart w:id="39" w:name="_Toc77097629"/>
      <w:r>
        <w:lastRenderedPageBreak/>
        <w:t>Digital Public Administration Infrastructure</w:t>
      </w:r>
      <w:bookmarkEnd w:id="38"/>
      <w:bookmarkEnd w:id="39"/>
      <w:r>
        <w:t xml:space="preserve"> </w:t>
      </w:r>
    </w:p>
    <w:p w14:paraId="1BD13853" w14:textId="77777777" w:rsidR="00C94098" w:rsidRDefault="00D168FB">
      <w:pPr>
        <w:pStyle w:val="Heading2"/>
      </w:pPr>
      <w:bookmarkStart w:id="40" w:name="_Toc1474989"/>
      <w:r>
        <w:t>Portals</w:t>
      </w:r>
      <w:bookmarkEnd w:id="40"/>
    </w:p>
    <w:p w14:paraId="1BD13854" w14:textId="77777777" w:rsidR="00C94098" w:rsidRDefault="00D168FB">
      <w:pPr>
        <w:pStyle w:val="Heading3"/>
      </w:pPr>
      <w:r>
        <w:t>National portals</w:t>
      </w:r>
    </w:p>
    <w:p w14:paraId="1BD13855" w14:textId="77777777" w:rsidR="00C94098" w:rsidRDefault="00D168FB">
      <w:pPr>
        <w:pStyle w:val="Subtitle"/>
      </w:pPr>
      <w:r>
        <w:t xml:space="preserve">LLV eGovernment Portal  </w:t>
      </w:r>
    </w:p>
    <w:p w14:paraId="1BD13856" w14:textId="7F7D4D96" w:rsidR="00C94098" w:rsidRDefault="00D168FB">
      <w:r>
        <w:t xml:space="preserve">In February 2021, the public administration’s internet presence was put on a new footing with the launch of </w:t>
      </w:r>
      <w:hyperlink r:id="rId79" w:history="1">
        <w:r>
          <w:rPr>
            <w:rStyle w:val="Hyperlink"/>
          </w:rPr>
          <w:t>serviceportal.li</w:t>
        </w:r>
      </w:hyperlink>
      <w:r>
        <w:t xml:space="preserve">. As a first step, serviceportal.li </w:t>
      </w:r>
      <w:r w:rsidR="000A5B92">
        <w:t>has been</w:t>
      </w:r>
      <w:r>
        <w:t xml:space="preserve"> available for private individuals only. Then, during 2021</w:t>
      </w:r>
      <w:r w:rsidR="0084114D">
        <w:t xml:space="preserve"> and 2022</w:t>
      </w:r>
      <w:r>
        <w:t xml:space="preserve">, the portal will be expanded with an area for companies as well as personalised services. The </w:t>
      </w:r>
      <w:hyperlink r:id="rId80" w:history="1">
        <w:r>
          <w:rPr>
            <w:rStyle w:val="Hyperlink"/>
          </w:rPr>
          <w:t>website</w:t>
        </w:r>
      </w:hyperlink>
      <w:r>
        <w:t xml:space="preserve"> will be available in German and English.</w:t>
      </w:r>
    </w:p>
    <w:p w14:paraId="1BD13857" w14:textId="77777777" w:rsidR="00C94098" w:rsidRDefault="00D168FB">
      <w:r>
        <w:t xml:space="preserve">serviceportal.li provides the basis for an interactive and user-friendly use of information and digital offers of the administration. The new serviceportal.li offers users easy access to information and eGovernment services from the public administration without media discontinuity. </w:t>
      </w:r>
    </w:p>
    <w:p w14:paraId="1BD13858" w14:textId="77777777" w:rsidR="00C94098" w:rsidRDefault="00D168FB">
      <w:r>
        <w:t xml:space="preserve">The area for private individuals is structured around 15 life situations, ranging from pregnancy and birth to family, education, construction and housing, mobility, health, residence, death, and inheritance. That way, the search for information or services is faster and clearer for users. </w:t>
      </w:r>
    </w:p>
    <w:p w14:paraId="1BD13859" w14:textId="2F1FCA4A" w:rsidR="00C94098" w:rsidRDefault="00D168FB">
      <w:r>
        <w:t xml:space="preserve">The serviceportal.li for private individuals is only the first step in the renewal of the portal solutions of the State administration. Additional areas are being implemented to expand the new serviceportal.li (e.g., works are ongoing to include an area containing information for businesses). The aim is to follow the layout of the private individuals’ section, structuring the information meant for businesses around situations generally faced by companies. Information about and contact details of offices from the national administration will also be integrated into serviceportal.li. </w:t>
      </w:r>
    </w:p>
    <w:p w14:paraId="1BD1385A" w14:textId="0516684F" w:rsidR="00C94098" w:rsidRDefault="00D168FB">
      <w:r>
        <w:t xml:space="preserve">As a further step, the website will provide private individuals and companies </w:t>
      </w:r>
      <w:r w:rsidR="008E5355">
        <w:t xml:space="preserve">with </w:t>
      </w:r>
      <w:r>
        <w:t xml:space="preserve">the possibility to set up personalised accounts. These accounts will allow users to </w:t>
      </w:r>
      <w:r w:rsidR="008E5355">
        <w:t xml:space="preserve">get </w:t>
      </w:r>
      <w:r>
        <w:t>a central, interactive access to personal or company-specific information, while enabling them to initiate and/or pursue official business. Access to the accounts will be secure and simple with eID.li.</w:t>
      </w:r>
    </w:p>
    <w:p w14:paraId="1BD1385B" w14:textId="77777777" w:rsidR="00C94098" w:rsidRDefault="00D168FB">
      <w:pPr>
        <w:pStyle w:val="Subtitle"/>
      </w:pPr>
      <w:r>
        <w:t>Portal of the Principality of Liechtenstein</w:t>
      </w:r>
    </w:p>
    <w:p w14:paraId="1BD1385C" w14:textId="77777777" w:rsidR="00C94098" w:rsidRDefault="00D168FB">
      <w:r>
        <w:t xml:space="preserve">In January 2002, the </w:t>
      </w:r>
      <w:hyperlink r:id="rId81" w:history="1">
        <w:r>
          <w:rPr>
            <w:rStyle w:val="Hyperlink"/>
          </w:rPr>
          <w:t xml:space="preserve">Portal of the Principality of Liechtenstein </w:t>
        </w:r>
      </w:hyperlink>
      <w:r>
        <w:t xml:space="preserve">was publicly launched. The portal provided general information on government, economy, </w:t>
      </w:r>
      <w:proofErr w:type="gramStart"/>
      <w:r>
        <w:t>education</w:t>
      </w:r>
      <w:proofErr w:type="gramEnd"/>
      <w:r>
        <w:t xml:space="preserve"> and tourism.</w:t>
      </w:r>
    </w:p>
    <w:p w14:paraId="1BD1385D" w14:textId="77777777" w:rsidR="00C94098" w:rsidRDefault="00D168FB">
      <w:pPr>
        <w:pStyle w:val="Subtitle"/>
        <w:rPr>
          <w:color w:val="333333"/>
          <w:sz w:val="20"/>
        </w:rPr>
      </w:pPr>
      <w:r>
        <w:t>Digital-liechtenstein.li Central Platform</w:t>
      </w:r>
    </w:p>
    <w:p w14:paraId="1BD1385E" w14:textId="1DFCC3FE" w:rsidR="00C94098" w:rsidRDefault="00D168FB" w:rsidP="007A44FB">
      <w:r>
        <w:t>In the fall of 2017, the</w:t>
      </w:r>
      <w:r w:rsidRPr="00762B68">
        <w:t xml:space="preserve"> </w:t>
      </w:r>
      <w:hyperlink r:id="rId82" w:history="1">
        <w:r>
          <w:rPr>
            <w:rStyle w:val="Hyperlink"/>
          </w:rPr>
          <w:t>Central Platform for Digital Innovation and Networking for Liechtenstein</w:t>
        </w:r>
      </w:hyperlink>
      <w:r>
        <w:rPr>
          <w:rStyle w:val="Hyperlink"/>
        </w:rPr>
        <w:t xml:space="preserve"> </w:t>
      </w:r>
      <w:r>
        <w:t>was launched with the five topics and action fields of networking and politics, communication, talent, events and start</w:t>
      </w:r>
      <w:r>
        <w:noBreakHyphen/>
        <w:t xml:space="preserve">ups. The site initiative is under the patronage of the Princely House and the </w:t>
      </w:r>
      <w:r w:rsidR="00AD2777">
        <w:t>government and</w:t>
      </w:r>
      <w:r>
        <w:t xml:space="preserve"> is supported by more than 40 well-known companies and organisations that want to develop Liechtenstein into a leading digital business location. The initiative bundles the relevant forces from politics, </w:t>
      </w:r>
      <w:proofErr w:type="gramStart"/>
      <w:r>
        <w:t>business</w:t>
      </w:r>
      <w:proofErr w:type="gramEnd"/>
      <w:r>
        <w:t xml:space="preserve"> and science, creates access to relevant networks and enables the decisive transfer of know-how for the digital transformation.</w:t>
      </w:r>
    </w:p>
    <w:p w14:paraId="1BD13864" w14:textId="77777777" w:rsidR="00C94098" w:rsidRDefault="00D168FB">
      <w:pPr>
        <w:pStyle w:val="Heading3"/>
      </w:pPr>
      <w:r>
        <w:t>Subnational portals</w:t>
      </w:r>
    </w:p>
    <w:p w14:paraId="1BD13865" w14:textId="1A2CE697" w:rsidR="00C94098" w:rsidRDefault="00D168FB">
      <w:r>
        <w:t xml:space="preserve">No </w:t>
      </w:r>
      <w:proofErr w:type="gramStart"/>
      <w:r>
        <w:t>particular infrastructure</w:t>
      </w:r>
      <w:proofErr w:type="gramEnd"/>
      <w:r>
        <w:t xml:space="preserve"> in this field </w:t>
      </w:r>
      <w:r w:rsidR="00CC645B">
        <w:t>was</w:t>
      </w:r>
      <w:r>
        <w:t xml:space="preserve"> reported to date.</w:t>
      </w:r>
    </w:p>
    <w:p w14:paraId="1BD13866" w14:textId="77777777" w:rsidR="00C94098" w:rsidRDefault="00D168FB">
      <w:pPr>
        <w:pStyle w:val="Heading2"/>
      </w:pPr>
      <w:bookmarkStart w:id="41" w:name="_Toc1474993"/>
      <w:r>
        <w:lastRenderedPageBreak/>
        <w:t>Networks</w:t>
      </w:r>
    </w:p>
    <w:p w14:paraId="1BD13867" w14:textId="4A5DB8A5" w:rsidR="00C94098" w:rsidRDefault="00D168FB">
      <w:r>
        <w:t xml:space="preserve">No </w:t>
      </w:r>
      <w:proofErr w:type="gramStart"/>
      <w:r>
        <w:t>particular infrastructure</w:t>
      </w:r>
      <w:proofErr w:type="gramEnd"/>
      <w:r>
        <w:t xml:space="preserve"> in this field </w:t>
      </w:r>
      <w:r w:rsidR="00CC645B">
        <w:t>was</w:t>
      </w:r>
      <w:r>
        <w:t xml:space="preserve"> reported to date.</w:t>
      </w:r>
    </w:p>
    <w:p w14:paraId="1BD13868" w14:textId="77777777" w:rsidR="00C94098" w:rsidRDefault="00D168FB">
      <w:pPr>
        <w:pStyle w:val="Heading2"/>
      </w:pPr>
      <w:r>
        <w:t>Data Exchange</w:t>
      </w:r>
    </w:p>
    <w:p w14:paraId="1BD13869" w14:textId="0AFD229F" w:rsidR="00C94098" w:rsidRDefault="00D168FB">
      <w:bookmarkStart w:id="42" w:name="_Hlk93403565"/>
      <w:r>
        <w:t xml:space="preserve">No </w:t>
      </w:r>
      <w:proofErr w:type="gramStart"/>
      <w:r>
        <w:t>particular infrastructure</w:t>
      </w:r>
      <w:proofErr w:type="gramEnd"/>
      <w:r>
        <w:t xml:space="preserve"> in this field </w:t>
      </w:r>
      <w:r w:rsidR="00CC645B">
        <w:t>was</w:t>
      </w:r>
      <w:r>
        <w:t xml:space="preserve"> reported to date.</w:t>
      </w:r>
    </w:p>
    <w:bookmarkEnd w:id="42"/>
    <w:p w14:paraId="1BD1386A" w14:textId="77777777" w:rsidR="00C94098" w:rsidRDefault="00D168FB">
      <w:pPr>
        <w:pStyle w:val="Heading2"/>
      </w:pPr>
      <w:proofErr w:type="spellStart"/>
      <w:r>
        <w:t>eID</w:t>
      </w:r>
      <w:proofErr w:type="spellEnd"/>
      <w:r>
        <w:t xml:space="preserve"> and Trust Services</w:t>
      </w:r>
    </w:p>
    <w:p w14:paraId="4B7563CF" w14:textId="7CBC130D" w:rsidR="00DC7451" w:rsidRDefault="00DC7451" w:rsidP="00762B68">
      <w:pPr>
        <w:pStyle w:val="Subtitle"/>
      </w:pPr>
      <w:r>
        <w:t>eID.li</w:t>
      </w:r>
    </w:p>
    <w:p w14:paraId="13C8AC4C" w14:textId="63F6D9CE" w:rsidR="001B1379" w:rsidRDefault="001B1379" w:rsidP="00DC7451">
      <w:pPr>
        <w:keepNext/>
      </w:pPr>
      <w:r w:rsidRPr="001B1379">
        <w:t xml:space="preserve">On 29 April 2020, the Liechtenstein government introduced the new digital identity - the eID.li. eID.li represents a core element for the secure use of electronic services and, thus, a milestone on the path to digitisation, allowing natural persons to securely identify and register for electronic services. This digital identity can be used by all citizens, residents of Liechtenstein and foreign nationals.  After the introduction of the new eID.li, the government launched further projects, </w:t>
      </w:r>
      <w:proofErr w:type="gramStart"/>
      <w:r w:rsidRPr="001B1379">
        <w:t>e.g.</w:t>
      </w:r>
      <w:proofErr w:type="gramEnd"/>
      <w:r w:rsidRPr="001B1379">
        <w:t xml:space="preserve"> an alternative procedure for the registration of natural persons through video identification, the integration of state and private web services, the digital driving licence and also the notification of the eID.li to the EU was started.</w:t>
      </w:r>
    </w:p>
    <w:p w14:paraId="1BD1386C" w14:textId="77777777" w:rsidR="00C94098" w:rsidRDefault="00D168FB">
      <w:pPr>
        <w:pStyle w:val="Heading2"/>
      </w:pPr>
      <w:r>
        <w:t>eProcurement</w:t>
      </w:r>
      <w:bookmarkEnd w:id="41"/>
    </w:p>
    <w:p w14:paraId="1BD1386D" w14:textId="77777777" w:rsidR="00C94098" w:rsidRDefault="00D168FB">
      <w:pPr>
        <w:pStyle w:val="Subtitle"/>
      </w:pPr>
      <w:r>
        <w:t>eInvoicing</w:t>
      </w:r>
    </w:p>
    <w:p w14:paraId="1BD1386E" w14:textId="77777777" w:rsidR="00C94098" w:rsidRDefault="00D168FB">
      <w:pPr>
        <w:keepNext/>
      </w:pPr>
      <w:r>
        <w:t xml:space="preserve">The eInvoicing infrastructure was implemented in 2018 based on Commission Implementing Decision (EU) 2017/1870. </w:t>
      </w:r>
    </w:p>
    <w:p w14:paraId="1BD1386F" w14:textId="77777777" w:rsidR="00C94098" w:rsidRDefault="00D168FB">
      <w:pPr>
        <w:pStyle w:val="Heading2"/>
      </w:pPr>
      <w:r>
        <w:t>ePayment</w:t>
      </w:r>
    </w:p>
    <w:p w14:paraId="1BD13870" w14:textId="77777777" w:rsidR="00C94098" w:rsidRDefault="00D168FB">
      <w:pPr>
        <w:pStyle w:val="Subtitle"/>
        <w:rPr>
          <w:rStyle w:val="CommentReference"/>
          <w:rFonts w:ascii="Arial" w:hAnsi="Arial"/>
          <w:color w:val="000000"/>
          <w:lang w:eastAsia="fr-FR"/>
        </w:rPr>
      </w:pPr>
      <w:proofErr w:type="spellStart"/>
      <w:r>
        <w:t>Paymentwall</w:t>
      </w:r>
      <w:proofErr w:type="spellEnd"/>
    </w:p>
    <w:p w14:paraId="1BD13871" w14:textId="77777777" w:rsidR="00C94098" w:rsidRDefault="00D168FB">
      <w:r>
        <w:t xml:space="preserve">Based on the Digital Agenda of Liechtenstein of March 2019 and the subsequent eGovernment Strategy Liechtenstein of April 2019, the </w:t>
      </w:r>
      <w:r>
        <w:rPr>
          <w:rFonts w:eastAsiaTheme="minorEastAsia"/>
          <w:noProof/>
          <w:color w:val="1F497D"/>
          <w:szCs w:val="20"/>
          <w:lang w:eastAsia="de-CH"/>
        </w:rPr>
        <w:t xml:space="preserve">Office of Information Technology </w:t>
      </w:r>
      <w:r>
        <w:t xml:space="preserve">was commissioned by government resolution BNR 2019/458 to take over the implementation of the technical services from the eGovernment strategy. This will be implemented as part of the eGovernment applications from the Information Technology Strategy 2019-2023. </w:t>
      </w:r>
    </w:p>
    <w:p w14:paraId="1BD13872" w14:textId="509ED037" w:rsidR="00C94098" w:rsidRDefault="00D168FB">
      <w:r>
        <w:t xml:space="preserve">The </w:t>
      </w:r>
      <w:proofErr w:type="spellStart"/>
      <w:r>
        <w:t>ePayment</w:t>
      </w:r>
      <w:proofErr w:type="spellEnd"/>
      <w:r>
        <w:t xml:space="preserve"> project (</w:t>
      </w:r>
      <w:proofErr w:type="spellStart"/>
      <w:r>
        <w:t>Paymentwall</w:t>
      </w:r>
      <w:proofErr w:type="spellEnd"/>
      <w:r>
        <w:t xml:space="preserve">) allows users (natural persons and legal entities) of the National Administration Liechtenstein services to use electronic means to pay the fees and charges. </w:t>
      </w:r>
      <w:proofErr w:type="spellStart"/>
      <w:r>
        <w:t>Paymentwall</w:t>
      </w:r>
      <w:proofErr w:type="spellEnd"/>
      <w:r>
        <w:t xml:space="preserve"> will be set up as a basic service and made available to the entire administration for integration by </w:t>
      </w:r>
      <w:r w:rsidR="008E5355">
        <w:t xml:space="preserve">the </w:t>
      </w:r>
      <w:r w:rsidR="001B1379">
        <w:t>spring</w:t>
      </w:r>
      <w:r>
        <w:t xml:space="preserve"> of 202</w:t>
      </w:r>
      <w:r w:rsidR="001B1379">
        <w:t>2</w:t>
      </w:r>
      <w:r>
        <w:t>.</w:t>
      </w:r>
    </w:p>
    <w:p w14:paraId="1BD13873" w14:textId="77777777" w:rsidR="00C94098" w:rsidRDefault="00D168FB">
      <w:pPr>
        <w:pStyle w:val="Heading2"/>
      </w:pPr>
      <w:bookmarkStart w:id="43" w:name="_Toc1474996"/>
      <w:r>
        <w:t>Knowledge Management</w:t>
      </w:r>
      <w:bookmarkEnd w:id="43"/>
    </w:p>
    <w:p w14:paraId="1BD13874" w14:textId="77777777" w:rsidR="00C94098" w:rsidRDefault="00D168FB">
      <w:pPr>
        <w:pStyle w:val="Subtitle"/>
      </w:pPr>
      <w:r>
        <w:t>National Archives</w:t>
      </w:r>
    </w:p>
    <w:p w14:paraId="1BD13875" w14:textId="77777777" w:rsidR="00C94098" w:rsidRDefault="00D168FB">
      <w:r>
        <w:t xml:space="preserve">The </w:t>
      </w:r>
      <w:hyperlink r:id="rId83" w:history="1">
        <w:r>
          <w:rPr>
            <w:rStyle w:val="Hyperlink"/>
          </w:rPr>
          <w:t>National Archives</w:t>
        </w:r>
      </w:hyperlink>
      <w:r>
        <w:t xml:space="preserve"> collection provides facilities to search online and obtain documents related to the principality’s history.</w:t>
      </w:r>
    </w:p>
    <w:p w14:paraId="1BD13876" w14:textId="77777777" w:rsidR="00C94098" w:rsidRDefault="00D168FB">
      <w:pPr>
        <w:pStyle w:val="Subtitle"/>
      </w:pPr>
      <w:r>
        <w:t>Law Database LILEX</w:t>
      </w:r>
    </w:p>
    <w:p w14:paraId="1BD13877" w14:textId="77777777" w:rsidR="00C94098" w:rsidRDefault="00D168FB">
      <w:r>
        <w:t xml:space="preserve">The Constitution and the entire volume of Liechtenstein legislation are available for download free of charge from the </w:t>
      </w:r>
      <w:hyperlink r:id="rId84" w:history="1">
        <w:r>
          <w:rPr>
            <w:rStyle w:val="Hyperlink"/>
          </w:rPr>
          <w:t>Law Database LILEX</w:t>
        </w:r>
      </w:hyperlink>
      <w:r>
        <w:t xml:space="preserve">. The database, updated </w:t>
      </w:r>
      <w:proofErr w:type="gramStart"/>
      <w:r>
        <w:t>on a monthly basis</w:t>
      </w:r>
      <w:proofErr w:type="gramEnd"/>
      <w:r>
        <w:t>, allows a full text search of the National Law Gazette.</w:t>
      </w:r>
    </w:p>
    <w:p w14:paraId="1BD13878" w14:textId="77777777" w:rsidR="00C94098" w:rsidRDefault="00D168FB">
      <w:pPr>
        <w:pStyle w:val="Heading2"/>
      </w:pPr>
      <w:bookmarkStart w:id="44" w:name="_Toc1474997"/>
      <w:r>
        <w:lastRenderedPageBreak/>
        <w:t>Cross-border platforms</w:t>
      </w:r>
      <w:bookmarkEnd w:id="44"/>
    </w:p>
    <w:p w14:paraId="1BD13879" w14:textId="77777777" w:rsidR="00C94098" w:rsidRDefault="00D168FB">
      <w:pPr>
        <w:pStyle w:val="Subtitle"/>
      </w:pPr>
      <w:r>
        <w:t>Cross-border Platforms</w:t>
      </w:r>
    </w:p>
    <w:p w14:paraId="1BD1387A" w14:textId="77777777" w:rsidR="00C94098" w:rsidRDefault="00D168FB">
      <w:r>
        <w:t>Liechtenstein uses cross-border platforms with ongoing optimisation, including AIA, FATCA and ASTA.</w:t>
      </w:r>
    </w:p>
    <w:p w14:paraId="1BD1387B" w14:textId="77777777" w:rsidR="00C94098" w:rsidRDefault="00D168FB">
      <w:pPr>
        <w:pStyle w:val="Heading2"/>
      </w:pPr>
      <w:bookmarkStart w:id="45" w:name="_Toc1474998"/>
      <w:r>
        <w:t>Base registries</w:t>
      </w:r>
      <w:bookmarkEnd w:id="45"/>
    </w:p>
    <w:p w14:paraId="1BD1387C" w14:textId="77777777" w:rsidR="00C94098" w:rsidRDefault="00D168FB">
      <w:pPr>
        <w:pStyle w:val="Subtitle"/>
      </w:pPr>
      <w:r>
        <w:t>Interconnection with EU Registers</w:t>
      </w:r>
    </w:p>
    <w:p w14:paraId="1BD1387D" w14:textId="63188788" w:rsidR="00C94098" w:rsidRDefault="00D168FB">
      <w:r>
        <w:t xml:space="preserve">Liechtenstein connected its registers with the EU registers on vehicles and driving </w:t>
      </w:r>
      <w:r w:rsidR="00AD2777">
        <w:t>licenses and</w:t>
      </w:r>
      <w:r>
        <w:t xml:space="preserve"> takes part in the exchange of social security and insurance data.</w:t>
      </w:r>
    </w:p>
    <w:p w14:paraId="1BD1387E" w14:textId="77777777" w:rsidR="00C94098" w:rsidRDefault="00D168FB">
      <w:pPr>
        <w:pStyle w:val="Subtitle"/>
      </w:pPr>
      <w:r>
        <w:t>National Register of Persons</w:t>
      </w:r>
    </w:p>
    <w:p w14:paraId="1BD1387F" w14:textId="3F145AA0" w:rsidR="00C94098" w:rsidRDefault="00D168FB">
      <w:pPr>
        <w:keepNext/>
      </w:pPr>
      <w:r>
        <w:t xml:space="preserve">Liechtenstein is in the process of redesigning the </w:t>
      </w:r>
      <w:hyperlink r:id="rId85" w:history="1">
        <w:r>
          <w:rPr>
            <w:rStyle w:val="Hyperlink"/>
          </w:rPr>
          <w:t>ZPR</w:t>
        </w:r>
      </w:hyperlink>
      <w:r>
        <w:t xml:space="preserve">. The ZPR is a central register which includes data about natural and legal persons, in particular identity, </w:t>
      </w:r>
      <w:proofErr w:type="gramStart"/>
      <w:r>
        <w:t>address</w:t>
      </w:r>
      <w:proofErr w:type="gramEnd"/>
      <w:r>
        <w:t xml:space="preserve"> and civil status data. It also includes specific data which are related to the ZPR from a technical and logical point of view (thematic data), namely data on the employment relationship, passport data and data concerning authorisation from foreigner authorities.</w:t>
      </w:r>
    </w:p>
    <w:p w14:paraId="1BD13880" w14:textId="77777777" w:rsidR="00C94098" w:rsidRDefault="00D168FB">
      <w:pPr>
        <w:pStyle w:val="Heading2"/>
      </w:pPr>
      <w:r>
        <w:t xml:space="preserve">Emerging Technologies </w:t>
      </w:r>
    </w:p>
    <w:p w14:paraId="1BD13881" w14:textId="77777777" w:rsidR="00C94098" w:rsidRDefault="00D168FB">
      <w:pPr>
        <w:pStyle w:val="Heading3"/>
      </w:pPr>
      <w:r>
        <w:t>Artificial Intelligence (AI)</w:t>
      </w:r>
    </w:p>
    <w:p w14:paraId="3D6AE31D" w14:textId="77777777" w:rsidR="00CC645B" w:rsidRDefault="00CC645B" w:rsidP="00CC645B">
      <w:r>
        <w:t xml:space="preserve">No </w:t>
      </w:r>
      <w:proofErr w:type="gramStart"/>
      <w:r>
        <w:t>particular infrastructure</w:t>
      </w:r>
      <w:proofErr w:type="gramEnd"/>
      <w:r>
        <w:t xml:space="preserve"> in this field was reported to date.</w:t>
      </w:r>
    </w:p>
    <w:p w14:paraId="1BD13883" w14:textId="77777777" w:rsidR="00C94098" w:rsidRDefault="00D168FB">
      <w:pPr>
        <w:pStyle w:val="Heading3"/>
      </w:pPr>
      <w:r>
        <w:t>Distributed ledger technologies</w:t>
      </w:r>
    </w:p>
    <w:p w14:paraId="6D43D914" w14:textId="77777777" w:rsidR="00CC645B" w:rsidRDefault="00CC645B" w:rsidP="00CC645B">
      <w:r>
        <w:t xml:space="preserve">No </w:t>
      </w:r>
      <w:proofErr w:type="gramStart"/>
      <w:r>
        <w:t>particular infrastructure</w:t>
      </w:r>
      <w:proofErr w:type="gramEnd"/>
      <w:r>
        <w:t xml:space="preserve"> in this field was reported to date.</w:t>
      </w:r>
    </w:p>
    <w:p w14:paraId="1BD13885" w14:textId="77777777" w:rsidR="00C94098" w:rsidRDefault="00D168FB">
      <w:pPr>
        <w:pStyle w:val="Heading3"/>
      </w:pPr>
      <w:r>
        <w:t xml:space="preserve">Big data </w:t>
      </w:r>
    </w:p>
    <w:p w14:paraId="42A63FAF" w14:textId="77777777" w:rsidR="00CC645B" w:rsidRDefault="00CC645B" w:rsidP="00CC645B">
      <w:r>
        <w:t xml:space="preserve">No </w:t>
      </w:r>
      <w:proofErr w:type="gramStart"/>
      <w:r>
        <w:t>particular infrastructure</w:t>
      </w:r>
      <w:proofErr w:type="gramEnd"/>
      <w:r>
        <w:t xml:space="preserve"> in this field was reported to date.</w:t>
      </w:r>
    </w:p>
    <w:p w14:paraId="1BD13887" w14:textId="77777777" w:rsidR="00C94098" w:rsidRDefault="00D168FB">
      <w:pPr>
        <w:pStyle w:val="Heading3"/>
      </w:pPr>
      <w:r>
        <w:t>Cloud computing</w:t>
      </w:r>
    </w:p>
    <w:p w14:paraId="51E476CF" w14:textId="77777777" w:rsidR="00CC645B" w:rsidRDefault="00CC645B" w:rsidP="00CC645B">
      <w:r>
        <w:t xml:space="preserve">No </w:t>
      </w:r>
      <w:proofErr w:type="gramStart"/>
      <w:r>
        <w:t>particular infrastructure</w:t>
      </w:r>
      <w:proofErr w:type="gramEnd"/>
      <w:r>
        <w:t xml:space="preserve"> in this field was reported to date.</w:t>
      </w:r>
    </w:p>
    <w:p w14:paraId="1BD13889" w14:textId="77777777" w:rsidR="00C94098" w:rsidRDefault="00D168FB">
      <w:pPr>
        <w:pStyle w:val="Heading3"/>
      </w:pPr>
      <w:r>
        <w:t>Internet of Things (IoT)</w:t>
      </w:r>
    </w:p>
    <w:p w14:paraId="2DE3DF28" w14:textId="77777777" w:rsidR="00CC645B" w:rsidRDefault="00CC645B" w:rsidP="00CC645B">
      <w:r>
        <w:t xml:space="preserve">No </w:t>
      </w:r>
      <w:proofErr w:type="gramStart"/>
      <w:r>
        <w:t>particular infrastructure</w:t>
      </w:r>
      <w:proofErr w:type="gramEnd"/>
      <w:r>
        <w:t xml:space="preserve"> in this field was reported to date.</w:t>
      </w:r>
    </w:p>
    <w:p w14:paraId="1BD1388B" w14:textId="77777777" w:rsidR="00C94098" w:rsidRDefault="00D168FB">
      <w:pPr>
        <w:pStyle w:val="Heading3"/>
      </w:pPr>
      <w:r>
        <w:t>High-performance computing</w:t>
      </w:r>
    </w:p>
    <w:p w14:paraId="078B0DAE" w14:textId="77777777" w:rsidR="00CC645B" w:rsidRDefault="00CC645B" w:rsidP="00CC645B">
      <w:r>
        <w:t xml:space="preserve">No </w:t>
      </w:r>
      <w:proofErr w:type="gramStart"/>
      <w:r>
        <w:t>particular infrastructure</w:t>
      </w:r>
      <w:proofErr w:type="gramEnd"/>
      <w:r>
        <w:t xml:space="preserve"> in this field was reported to date.</w:t>
      </w:r>
    </w:p>
    <w:p w14:paraId="1BD1388D" w14:textId="77777777" w:rsidR="00C94098" w:rsidRDefault="00D168FB">
      <w:pPr>
        <w:pStyle w:val="Heading3"/>
      </w:pPr>
      <w:r>
        <w:t>High-speed broadband connectivity</w:t>
      </w:r>
    </w:p>
    <w:p w14:paraId="4EAC90BF" w14:textId="77777777" w:rsidR="00CC645B" w:rsidRDefault="00CC645B" w:rsidP="00CC645B">
      <w:r>
        <w:t xml:space="preserve">No </w:t>
      </w:r>
      <w:proofErr w:type="gramStart"/>
      <w:r>
        <w:t>particular infrastructure</w:t>
      </w:r>
      <w:proofErr w:type="gramEnd"/>
      <w:r>
        <w:t xml:space="preserve"> in this field was reported to date.</w:t>
      </w:r>
    </w:p>
    <w:p w14:paraId="1BD1388F" w14:textId="77777777" w:rsidR="00C94098" w:rsidRDefault="00D168FB">
      <w:pPr>
        <w:jc w:val="left"/>
      </w:pPr>
      <w:r>
        <w:br w:type="page"/>
      </w:r>
    </w:p>
    <w:p w14:paraId="1BD13890" w14:textId="46EA9275" w:rsidR="00C94098" w:rsidRDefault="00D40DCE">
      <w:pPr>
        <w:pStyle w:val="BodyText"/>
      </w:pPr>
      <w:r>
        <w:rPr>
          <w:noProof/>
        </w:rPr>
        <w:lastRenderedPageBreak/>
        <w:drawing>
          <wp:anchor distT="0" distB="0" distL="114300" distR="114300" simplePos="0" relativeHeight="251682816" behindDoc="1" locked="0" layoutInCell="1" allowOverlap="1" wp14:anchorId="718CC477" wp14:editId="1404F3ED">
            <wp:simplePos x="0" y="0"/>
            <wp:positionH relativeFrom="column">
              <wp:posOffset>-1097149</wp:posOffset>
            </wp:positionH>
            <wp:positionV relativeFrom="paragraph">
              <wp:posOffset>-1097943</wp:posOffset>
            </wp:positionV>
            <wp:extent cx="7594358" cy="10767646"/>
            <wp:effectExtent l="0" t="0" r="6985" b="0"/>
            <wp:wrapNone/>
            <wp:docPr id="44" name="Picture 44" descr="A picture containing text, computer,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computer, person, indoor&#10;&#10;Description automatically generated"/>
                    <pic:cNvPicPr/>
                  </pic:nvPicPr>
                  <pic:blipFill rotWithShape="1">
                    <a:blip r:embed="rId86" cstate="print">
                      <a:extLst>
                        <a:ext uri="{28A0092B-C50C-407E-A947-70E740481C1C}">
                          <a14:useLocalDpi xmlns:a14="http://schemas.microsoft.com/office/drawing/2010/main" val="0"/>
                        </a:ext>
                      </a:extLst>
                    </a:blip>
                    <a:srcRect l="13843" r="38402"/>
                    <a:stretch/>
                  </pic:blipFill>
                  <pic:spPr bwMode="auto">
                    <a:xfrm>
                      <a:off x="0" y="0"/>
                      <a:ext cx="7594358" cy="107676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D13891" w14:textId="77777777" w:rsidR="00C94098" w:rsidRDefault="00C94098">
      <w:pPr>
        <w:pStyle w:val="BodyText"/>
      </w:pPr>
    </w:p>
    <w:p w14:paraId="1BD13892" w14:textId="4B7F73FB" w:rsidR="00C94098" w:rsidRDefault="00C94098">
      <w:pPr>
        <w:pStyle w:val="BodyText"/>
      </w:pPr>
    </w:p>
    <w:p w14:paraId="1BD13893" w14:textId="77777777" w:rsidR="00C94098" w:rsidRDefault="00C94098">
      <w:pPr>
        <w:pStyle w:val="BodyText"/>
      </w:pPr>
    </w:p>
    <w:p w14:paraId="1BD13894" w14:textId="77777777" w:rsidR="00C94098" w:rsidRDefault="00C94098">
      <w:pPr>
        <w:pStyle w:val="BodyText"/>
      </w:pPr>
    </w:p>
    <w:p w14:paraId="1BD13895" w14:textId="77777777" w:rsidR="00C94098" w:rsidRDefault="00C94098">
      <w:pPr>
        <w:pStyle w:val="BodyText"/>
      </w:pPr>
    </w:p>
    <w:p w14:paraId="1BD13896" w14:textId="77777777" w:rsidR="00C94098" w:rsidRDefault="00C94098">
      <w:pPr>
        <w:pStyle w:val="BodyText"/>
      </w:pPr>
    </w:p>
    <w:p w14:paraId="1BD13897" w14:textId="77777777" w:rsidR="00C94098" w:rsidRDefault="00D168FB">
      <w:pPr>
        <w:pStyle w:val="BodyText"/>
      </w:pPr>
      <w:r>
        <w:rPr>
          <w:noProof/>
          <w:lang w:val="it-IT" w:eastAsia="it-IT"/>
        </w:rPr>
        <mc:AlternateContent>
          <mc:Choice Requires="wps">
            <w:drawing>
              <wp:anchor distT="45720" distB="45720" distL="114300" distR="114300" simplePos="0" relativeHeight="251651072" behindDoc="0" locked="0" layoutInCell="1" allowOverlap="1" wp14:anchorId="1BD1390E" wp14:editId="567D51E0">
                <wp:simplePos x="0" y="0"/>
                <wp:positionH relativeFrom="column">
                  <wp:posOffset>2422740</wp:posOffset>
                </wp:positionH>
                <wp:positionV relativeFrom="paragraph">
                  <wp:posOffset>38100</wp:posOffset>
                </wp:positionV>
                <wp:extent cx="4036060" cy="1619885"/>
                <wp:effectExtent l="0" t="0" r="21590" b="18415"/>
                <wp:wrapSquare wrapText="bothSides"/>
                <wp:docPr id="13" name="Text Box 3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6060" cy="1619885"/>
                        </a:xfrm>
                        <a:prstGeom prst="rect">
                          <a:avLst/>
                        </a:prstGeom>
                        <a:solidFill>
                          <a:srgbClr val="238DC1"/>
                        </a:solidFill>
                        <a:ln w="9525">
                          <a:solidFill>
                            <a:srgbClr val="FFFFFF">
                              <a:alpha val="0"/>
                            </a:srgbClr>
                          </a:solidFill>
                          <a:miter lim="800000"/>
                          <a:headEnd/>
                          <a:tailEnd/>
                        </a:ln>
                        <a:effectLst/>
                      </wps:spPr>
                      <wps:txbx>
                        <w:txbxContent>
                          <w:p w14:paraId="1BD1396F" w14:textId="77777777" w:rsidR="005A7355" w:rsidRDefault="005A7355">
                            <w:pPr>
                              <w:ind w:left="720"/>
                              <w:jc w:val="right"/>
                              <w:rPr>
                                <w:color w:val="FFFFFF"/>
                                <w:sz w:val="48"/>
                                <w:szCs w:val="32"/>
                              </w:rPr>
                            </w:pPr>
                            <w:r>
                              <w:rPr>
                                <w:color w:val="FFFFFF"/>
                                <w:sz w:val="52"/>
                                <w:szCs w:val="36"/>
                              </w:rPr>
                              <w:tab/>
                            </w:r>
                            <w:r>
                              <w:rPr>
                                <w:color w:val="FFFFFF"/>
                                <w:sz w:val="48"/>
                                <w:szCs w:val="32"/>
                              </w:rPr>
                              <w:t xml:space="preserve">Cross-border </w:t>
                            </w:r>
                          </w:p>
                          <w:p w14:paraId="1BD13970" w14:textId="77777777" w:rsidR="005A7355" w:rsidRDefault="005A7355">
                            <w:pPr>
                              <w:ind w:left="720"/>
                              <w:jc w:val="right"/>
                              <w:rPr>
                                <w:color w:val="FFFFFF"/>
                                <w:sz w:val="56"/>
                                <w:szCs w:val="40"/>
                              </w:rPr>
                            </w:pPr>
                            <w:r>
                              <w:rPr>
                                <w:color w:val="FFFFFF"/>
                                <w:sz w:val="48"/>
                                <w:szCs w:val="32"/>
                              </w:rPr>
                              <w:t xml:space="preserve">Digital Public Administration Services </w:t>
                            </w:r>
                          </w:p>
                          <w:p w14:paraId="1BD13971" w14:textId="77777777" w:rsidR="005A7355" w:rsidRDefault="005A7355">
                            <w:pPr>
                              <w:jc w:val="right"/>
                              <w:rPr>
                                <w:color w:val="FFFFFF"/>
                                <w:sz w:val="52"/>
                                <w:szCs w:val="36"/>
                              </w:rPr>
                            </w:pPr>
                          </w:p>
                        </w:txbxContent>
                      </wps:txbx>
                      <wps:bodyPr rot="0" vert="horz" wrap="square" lIns="18000" tIns="4680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BD1390E" id="Text Box 386" o:spid="_x0000_s1043" type="#_x0000_t202" style="position:absolute;left:0;text-align:left;margin-left:190.75pt;margin-top:3pt;width:317.8pt;height:127.55pt;z-index:251651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" fillcolor="#238dc1" strokecolor="white">
                <v:stroke opacity="0"/>
                <v:textbox inset=".5mm,1.3mm">
                  <w:txbxContent>
                    <w:p w14:paraId="1BD1396F" w14:textId="77777777" w:rsidR="005A7355" w:rsidRDefault="005A7355">
                      <w:pPr>
                        <w:ind w:left="720"/>
                        <w:jc w:val="right"/>
                        <w:rPr>
                          <w:color w:val="FFFFFF"/>
                          <w:sz w:val="48"/>
                          <w:szCs w:val="32"/>
                        </w:rPr>
                      </w:pPr>
                      <w:r>
                        <w:rPr>
                          <w:color w:val="FFFFFF"/>
                          <w:sz w:val="52"/>
                          <w:szCs w:val="36"/>
                        </w:rPr>
                        <w:tab/>
                      </w:r>
                      <w:r>
                        <w:rPr>
                          <w:color w:val="FFFFFF"/>
                          <w:sz w:val="48"/>
                          <w:szCs w:val="32"/>
                        </w:rPr>
                        <w:t xml:space="preserve">Cross-border </w:t>
                      </w:r>
                    </w:p>
                    <w:p w14:paraId="1BD13970" w14:textId="77777777" w:rsidR="005A7355" w:rsidRDefault="005A7355">
                      <w:pPr>
                        <w:ind w:left="720"/>
                        <w:jc w:val="right"/>
                        <w:rPr>
                          <w:color w:val="FFFFFF"/>
                          <w:sz w:val="56"/>
                          <w:szCs w:val="40"/>
                        </w:rPr>
                      </w:pPr>
                      <w:r>
                        <w:rPr>
                          <w:color w:val="FFFFFF"/>
                          <w:sz w:val="48"/>
                          <w:szCs w:val="32"/>
                        </w:rPr>
                        <w:t xml:space="preserve">Digital Public Administration Services </w:t>
                      </w:r>
                    </w:p>
                    <w:p w14:paraId="1BD13971" w14:textId="77777777" w:rsidR="005A7355" w:rsidRDefault="005A7355">
                      <w:pPr>
                        <w:jc w:val="right"/>
                        <w:rPr>
                          <w:color w:val="FFFFFF"/>
                          <w:sz w:val="52"/>
                          <w:szCs w:val="36"/>
                        </w:rPr>
                      </w:pPr>
                    </w:p>
                  </w:txbxContent>
                </v:textbox>
                <w10:wrap type="square"/>
              </v:shape>
            </w:pict>
          </mc:Fallback>
        </mc:AlternateContent>
      </w:r>
      <w:r>
        <w:rPr>
          <w:noProof/>
          <w:lang w:val="it-IT" w:eastAsia="it-IT"/>
        </w:rPr>
        <mc:AlternateContent>
          <mc:Choice Requires="wps">
            <w:drawing>
              <wp:anchor distT="45720" distB="45720" distL="114300" distR="114300" simplePos="0" relativeHeight="251656192" behindDoc="0" locked="0" layoutInCell="1" allowOverlap="1" wp14:anchorId="1BD13910" wp14:editId="20BAD37F">
                <wp:simplePos x="0" y="0"/>
                <wp:positionH relativeFrom="column">
                  <wp:posOffset>3423285</wp:posOffset>
                </wp:positionH>
                <wp:positionV relativeFrom="paragraph">
                  <wp:posOffset>38100</wp:posOffset>
                </wp:positionV>
                <wp:extent cx="15875" cy="1619885"/>
                <wp:effectExtent l="19050" t="19050" r="3175" b="18415"/>
                <wp:wrapNone/>
                <wp:docPr id="388" name="Straight Arrow Connector 3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875" cy="1619885"/>
                        </a:xfrm>
                        <a:prstGeom prst="straightConnector1">
                          <a:avLst/>
                        </a:prstGeom>
                        <a:noFill/>
                        <a:ln w="31750">
                          <a:solidFill>
                            <a:srgbClr val="FFFFFF"/>
                          </a:solidFill>
                          <a:round/>
                          <a:headEnd/>
                          <a:tailEnd/>
                        </a:ln>
                        <a:effectLst/>
                      </wps:spPr>
                      <wps:bodyPr/>
                    </wps:wsp>
                  </a:graphicData>
                </a:graphic>
                <wp14:sizeRelH relativeFrom="margin">
                  <wp14:pctWidth>0</wp14:pctWidth>
                </wp14:sizeRelH>
                <wp14:sizeRelV relativeFrom="margin">
                  <wp14:pctHeight>0</wp14:pctHeight>
                </wp14:sizeRelV>
              </wp:anchor>
            </w:drawing>
          </mc:Choice>
          <mc:Fallback>
            <w:pict>
              <v:shape w14:anchorId="6931DA52" id="Straight Arrow Connector 388" o:spid="_x0000_s1026" type="#_x0000_t32" style="position:absolute;margin-left:269.55pt;margin-top:3pt;width:1.25pt;height:127.55pt;flip:x;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" strokecolor="white" strokeweight="2.5pt"/>
            </w:pict>
          </mc:Fallback>
        </mc:AlternateContent>
      </w:r>
    </w:p>
    <w:p w14:paraId="1BD13898" w14:textId="6E2CC766" w:rsidR="00C94098" w:rsidRDefault="00C94098">
      <w:pPr>
        <w:pStyle w:val="BodyText"/>
      </w:pPr>
    </w:p>
    <w:p w14:paraId="1BD13899" w14:textId="77777777" w:rsidR="00C94098" w:rsidRDefault="00D168FB">
      <w:pPr>
        <w:pStyle w:val="BodyText"/>
      </w:pPr>
      <w:r>
        <w:rPr>
          <w:noProof/>
          <w:lang w:val="it-IT" w:eastAsia="it-IT"/>
        </w:rPr>
        <mc:AlternateContent>
          <mc:Choice Requires="wps">
            <w:drawing>
              <wp:anchor distT="45720" distB="45720" distL="114300" distR="114300" simplePos="0" relativeHeight="251653632" behindDoc="0" locked="0" layoutInCell="1" allowOverlap="1" wp14:anchorId="1BD13912" wp14:editId="3A506FCD">
                <wp:simplePos x="0" y="0"/>
                <wp:positionH relativeFrom="column">
                  <wp:posOffset>2690495</wp:posOffset>
                </wp:positionH>
                <wp:positionV relativeFrom="paragraph">
                  <wp:posOffset>21590</wp:posOffset>
                </wp:positionV>
                <wp:extent cx="637540" cy="734060"/>
                <wp:effectExtent l="0" t="0" r="0" b="0"/>
                <wp:wrapSquare wrapText="bothSides"/>
                <wp:docPr id="387" name="Text Box 3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540" cy="734060"/>
                        </a:xfrm>
                        <a:prstGeom prst="rect">
                          <a:avLst/>
                        </a:prstGeom>
                        <a:noFill/>
                        <a:ln>
                          <a:noFill/>
                        </a:ln>
                      </wps:spPr>
                      <wps:txbx>
                        <w:txbxContent>
                          <w:p w14:paraId="1BD13972" w14:textId="77777777" w:rsidR="005A7355" w:rsidRDefault="005A7355">
                            <w:pPr>
                              <w:jc w:val="center"/>
                              <w:rPr>
                                <w:color w:val="FFFFFF"/>
                                <w:sz w:val="96"/>
                                <w:szCs w:val="96"/>
                                <w:lang w:val="en-US"/>
                              </w:rPr>
                            </w:pPr>
                            <w:r>
                              <w:rPr>
                                <w:color w:val="FFFFFF"/>
                                <w:sz w:val="96"/>
                                <w:szCs w:val="96"/>
                                <w:lang w:val="en-US"/>
                              </w:rPr>
                              <w:t>7</w:t>
                            </w:r>
                          </w:p>
                          <w:p w14:paraId="1BD13973" w14:textId="77777777" w:rsidR="005A7355" w:rsidRDefault="005A7355">
                            <w:pPr>
                              <w:rPr>
                                <w:lang w:val="en-US"/>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BD13912" id="Text Box 387" o:spid="_x0000_s1044" type="#_x0000_t202" style="position:absolute;left:0;text-align:left;margin-left:211.85pt;margin-top:1.7pt;width:50.2pt;height:57.8pt;z-index:251653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" filled="f" stroked="f">
                <v:textbox>
                  <w:txbxContent>
                    <w:p w14:paraId="1BD13972" w14:textId="77777777" w:rsidR="005A7355" w:rsidRDefault="005A7355">
                      <w:pPr>
                        <w:jc w:val="center"/>
                        <w:rPr>
                          <w:color w:val="FFFFFF"/>
                          <w:sz w:val="96"/>
                          <w:szCs w:val="96"/>
                          <w:lang w:val="en-US"/>
                        </w:rPr>
                      </w:pPr>
                      <w:r>
                        <w:rPr>
                          <w:color w:val="FFFFFF"/>
                          <w:sz w:val="96"/>
                          <w:szCs w:val="96"/>
                          <w:lang w:val="en-US"/>
                        </w:rPr>
                        <w:t>7</w:t>
                      </w:r>
                    </w:p>
                    <w:p w14:paraId="1BD13973" w14:textId="77777777" w:rsidR="005A7355" w:rsidRDefault="005A7355">
                      <w:pPr>
                        <w:rPr>
                          <w:lang w:val="en-US"/>
                        </w:rPr>
                      </w:pPr>
                    </w:p>
                  </w:txbxContent>
                </v:textbox>
                <w10:wrap type="square"/>
              </v:shape>
            </w:pict>
          </mc:Fallback>
        </mc:AlternateContent>
      </w:r>
    </w:p>
    <w:p w14:paraId="1BD1389A" w14:textId="77777777" w:rsidR="00C94098" w:rsidRDefault="00C94098">
      <w:pPr>
        <w:pStyle w:val="BodyText"/>
      </w:pPr>
    </w:p>
    <w:p w14:paraId="1BD1389B" w14:textId="77777777" w:rsidR="00C94098" w:rsidRDefault="00C94098">
      <w:pPr>
        <w:pStyle w:val="BodyText"/>
      </w:pPr>
    </w:p>
    <w:p w14:paraId="1BD1389C" w14:textId="77777777" w:rsidR="00C94098" w:rsidRDefault="00C94098">
      <w:pPr>
        <w:pStyle w:val="BodyText"/>
      </w:pPr>
    </w:p>
    <w:p w14:paraId="1BD1389D" w14:textId="77777777" w:rsidR="00C94098" w:rsidRDefault="00C94098">
      <w:pPr>
        <w:pStyle w:val="BodyText"/>
      </w:pPr>
    </w:p>
    <w:p w14:paraId="1BD1389E" w14:textId="77777777" w:rsidR="00C94098" w:rsidRDefault="00C94098">
      <w:pPr>
        <w:pStyle w:val="BodyText"/>
      </w:pPr>
    </w:p>
    <w:p w14:paraId="1BD1389F" w14:textId="77777777" w:rsidR="00C94098" w:rsidRDefault="00D168FB" w:rsidP="00D168FB">
      <w:pPr>
        <w:pStyle w:val="Heading1"/>
      </w:pPr>
      <w:r>
        <w:br w:type="page"/>
      </w:r>
      <w:bookmarkStart w:id="46" w:name="_Toc6563939"/>
      <w:bookmarkStart w:id="47" w:name="_Toc77097630"/>
      <w:bookmarkStart w:id="48" w:name="_Toc30584629"/>
      <w:r>
        <w:lastRenderedPageBreak/>
        <w:t>Cross Border Digital Public Administration Services for Citizens</w:t>
      </w:r>
      <w:bookmarkEnd w:id="46"/>
      <w:r>
        <w:t xml:space="preserve"> and Businesses</w:t>
      </w:r>
      <w:bookmarkEnd w:id="47"/>
      <w:r>
        <w:t xml:space="preserve"> </w:t>
      </w:r>
      <w:bookmarkEnd w:id="48"/>
    </w:p>
    <w:p w14:paraId="1BD138A0" w14:textId="77777777" w:rsidR="00C94098" w:rsidRDefault="00D168FB">
      <w:r>
        <w:t xml:space="preserve">Further to the information on national digital public services provided in the previous chapters, this final chapter presents an overview of the basic cross-border public services provided to citizens and businesses in other European countries. </w:t>
      </w:r>
      <w:hyperlink r:id="rId87" w:history="1">
        <w:r>
          <w:rPr>
            <w:rStyle w:val="Hyperlink"/>
          </w:rPr>
          <w:t>Your Europe</w:t>
        </w:r>
      </w:hyperlink>
      <w:r>
        <w:t xml:space="preserve"> is taken as reference, as it is the EU one-stop shop which aims to simplify the life of both citizens and businesses by avoiding unnecessary inconvenience and red tape in regard to ‘life and travel’, as well as ‘doing </w:t>
      </w:r>
      <w:proofErr w:type="gramStart"/>
      <w:r>
        <w:t>business’</w:t>
      </w:r>
      <w:proofErr w:type="gramEnd"/>
      <w:r>
        <w:t xml:space="preserve"> abroad. </w:t>
      </w:r>
      <w:proofErr w:type="gramStart"/>
      <w:r>
        <w:t>In order to</w:t>
      </w:r>
      <w:proofErr w:type="gramEnd"/>
      <w:r>
        <w:t xml:space="preserve"> do so, Your Europe offers information on basic rights under EU law, but also on how these rights are implemented in each individual country (where information has been provided by the national authorities). Free email or telephone contact with EU assistance services, to get more personalised or detailed help and advice is also available.</w:t>
      </w:r>
    </w:p>
    <w:p w14:paraId="1BD138A1" w14:textId="77777777" w:rsidR="00C94098" w:rsidRDefault="00D168FB">
      <w:r>
        <w:t>Please note that, in most cases, the EU rights described in Your Europe apply to all EU member countries plus Iceland, Liechtenstein and Norway, and sometimes to Switzerland. Information on Your Europe is provided by the relevant departments of the European Commission and complemented by content provided by the authorities of every country it covers. As the website consists of two sections - one for citizens and one for businesses, both managed by DG Internal Market, Industry, Entrepreneurship and SMEs (DG GROW) - below the main groups of services for each section are listed.</w:t>
      </w:r>
    </w:p>
    <w:p w14:paraId="1BD138A2" w14:textId="77777777" w:rsidR="00C94098" w:rsidRDefault="00D168FB">
      <w:pPr>
        <w:pStyle w:val="Heading2"/>
      </w:pPr>
      <w:r>
        <w:t>Life and Travel</w:t>
      </w:r>
    </w:p>
    <w:p w14:paraId="1BD138A3" w14:textId="77777777" w:rsidR="00C94098" w:rsidRDefault="00D168FB">
      <w:r>
        <w:t>For citizens, the following groups of services can be found on the website:</w:t>
      </w:r>
    </w:p>
    <w:p w14:paraId="1BD138A4" w14:textId="77777777" w:rsidR="00C94098" w:rsidRDefault="00000000">
      <w:pPr>
        <w:numPr>
          <w:ilvl w:val="0"/>
          <w:numId w:val="14"/>
        </w:numPr>
      </w:pPr>
      <w:hyperlink r:id="rId88" w:history="1">
        <w:r w:rsidR="00D168FB">
          <w:rPr>
            <w:rStyle w:val="Hyperlink"/>
          </w:rPr>
          <w:t>Travel</w:t>
        </w:r>
      </w:hyperlink>
      <w:r w:rsidR="00D168FB">
        <w:t xml:space="preserve"> (</w:t>
      </w:r>
      <w:proofErr w:type="gramStart"/>
      <w:r w:rsidR="00D168FB">
        <w:t>e.g.</w:t>
      </w:r>
      <w:proofErr w:type="gramEnd"/>
      <w:r w:rsidR="00D168FB">
        <w:t xml:space="preserve"> Documents needed for travelling in Europe); </w:t>
      </w:r>
    </w:p>
    <w:p w14:paraId="1BD138A5" w14:textId="77777777" w:rsidR="00C94098" w:rsidRDefault="00000000">
      <w:pPr>
        <w:numPr>
          <w:ilvl w:val="0"/>
          <w:numId w:val="14"/>
        </w:numPr>
      </w:pPr>
      <w:hyperlink r:id="rId89" w:history="1">
        <w:r w:rsidR="00D168FB">
          <w:rPr>
            <w:rStyle w:val="Hyperlink"/>
          </w:rPr>
          <w:t>Work and retirement</w:t>
        </w:r>
      </w:hyperlink>
      <w:r w:rsidR="00D168FB">
        <w:t xml:space="preserve"> (</w:t>
      </w:r>
      <w:proofErr w:type="gramStart"/>
      <w:r w:rsidR="00D168FB">
        <w:t>e.g.</w:t>
      </w:r>
      <w:proofErr w:type="gramEnd"/>
      <w:r w:rsidR="00D168FB">
        <w:t xml:space="preserve"> Unemployment and Benefits);</w:t>
      </w:r>
    </w:p>
    <w:p w14:paraId="1BD138A6" w14:textId="77777777" w:rsidR="00C94098" w:rsidRDefault="00000000">
      <w:pPr>
        <w:numPr>
          <w:ilvl w:val="0"/>
          <w:numId w:val="14"/>
        </w:numPr>
      </w:pPr>
      <w:hyperlink r:id="rId90" w:history="1">
        <w:r w:rsidR="00D168FB">
          <w:rPr>
            <w:rStyle w:val="Hyperlink"/>
          </w:rPr>
          <w:t>Vehicles</w:t>
        </w:r>
      </w:hyperlink>
      <w:r w:rsidR="00D168FB">
        <w:t xml:space="preserve"> (</w:t>
      </w:r>
      <w:proofErr w:type="gramStart"/>
      <w:r w:rsidR="00D168FB">
        <w:t>e.g.</w:t>
      </w:r>
      <w:proofErr w:type="gramEnd"/>
      <w:r w:rsidR="00D168FB">
        <w:t xml:space="preserve"> Registration);</w:t>
      </w:r>
    </w:p>
    <w:p w14:paraId="1BD138A7" w14:textId="77777777" w:rsidR="00C94098" w:rsidRDefault="00000000">
      <w:pPr>
        <w:numPr>
          <w:ilvl w:val="0"/>
          <w:numId w:val="14"/>
        </w:numPr>
      </w:pPr>
      <w:hyperlink r:id="rId91" w:history="1">
        <w:r w:rsidR="00D168FB">
          <w:rPr>
            <w:rStyle w:val="Hyperlink"/>
          </w:rPr>
          <w:t>Residence formalities</w:t>
        </w:r>
      </w:hyperlink>
      <w:r w:rsidR="00D168FB">
        <w:t xml:space="preserve"> (</w:t>
      </w:r>
      <w:proofErr w:type="gramStart"/>
      <w:r w:rsidR="00D168FB">
        <w:t>e.g.</w:t>
      </w:r>
      <w:proofErr w:type="gramEnd"/>
      <w:r w:rsidR="00D168FB">
        <w:t xml:space="preserve"> Elections abroad);</w:t>
      </w:r>
    </w:p>
    <w:p w14:paraId="1BD138A8" w14:textId="77777777" w:rsidR="00C94098" w:rsidRDefault="00000000">
      <w:pPr>
        <w:numPr>
          <w:ilvl w:val="0"/>
          <w:numId w:val="14"/>
        </w:numPr>
      </w:pPr>
      <w:hyperlink r:id="rId92" w:history="1">
        <w:r w:rsidR="00D168FB">
          <w:rPr>
            <w:rStyle w:val="Hyperlink"/>
          </w:rPr>
          <w:t>Education and youth</w:t>
        </w:r>
      </w:hyperlink>
      <w:r w:rsidR="00D168FB">
        <w:t xml:space="preserve"> (</w:t>
      </w:r>
      <w:proofErr w:type="gramStart"/>
      <w:r w:rsidR="00D168FB">
        <w:t>e.g.</w:t>
      </w:r>
      <w:proofErr w:type="gramEnd"/>
      <w:r w:rsidR="00D168FB">
        <w:t xml:space="preserve"> Researchers);</w:t>
      </w:r>
    </w:p>
    <w:p w14:paraId="1BD138A9" w14:textId="77777777" w:rsidR="00C94098" w:rsidRDefault="00000000">
      <w:pPr>
        <w:numPr>
          <w:ilvl w:val="0"/>
          <w:numId w:val="14"/>
        </w:numPr>
      </w:pPr>
      <w:hyperlink r:id="rId93" w:history="1">
        <w:r w:rsidR="00D168FB">
          <w:rPr>
            <w:rStyle w:val="Hyperlink"/>
          </w:rPr>
          <w:t>Health</w:t>
        </w:r>
      </w:hyperlink>
      <w:r w:rsidR="00D168FB">
        <w:t xml:space="preserve"> (</w:t>
      </w:r>
      <w:proofErr w:type="gramStart"/>
      <w:r w:rsidR="00D168FB">
        <w:t>e.g.</w:t>
      </w:r>
      <w:proofErr w:type="gramEnd"/>
      <w:r w:rsidR="00D168FB">
        <w:t xml:space="preserve"> Medical Treatment abroad);</w:t>
      </w:r>
    </w:p>
    <w:p w14:paraId="1BD138AA" w14:textId="77777777" w:rsidR="00C94098" w:rsidRDefault="00000000">
      <w:pPr>
        <w:numPr>
          <w:ilvl w:val="0"/>
          <w:numId w:val="14"/>
        </w:numPr>
      </w:pPr>
      <w:hyperlink r:id="rId94" w:history="1">
        <w:r w:rsidR="00D168FB">
          <w:rPr>
            <w:rStyle w:val="Hyperlink"/>
          </w:rPr>
          <w:t>Family</w:t>
        </w:r>
      </w:hyperlink>
      <w:r w:rsidR="00D168FB">
        <w:t xml:space="preserve"> (</w:t>
      </w:r>
      <w:proofErr w:type="gramStart"/>
      <w:r w:rsidR="00D168FB">
        <w:t>e.g.</w:t>
      </w:r>
      <w:proofErr w:type="gramEnd"/>
      <w:r w:rsidR="00D168FB">
        <w:t xml:space="preserve"> Couples);</w:t>
      </w:r>
    </w:p>
    <w:p w14:paraId="1BD138AB" w14:textId="77777777" w:rsidR="00C94098" w:rsidRDefault="00000000">
      <w:pPr>
        <w:numPr>
          <w:ilvl w:val="0"/>
          <w:numId w:val="14"/>
        </w:numPr>
      </w:pPr>
      <w:hyperlink r:id="rId95" w:history="1">
        <w:r w:rsidR="00D168FB">
          <w:rPr>
            <w:rStyle w:val="Hyperlink"/>
          </w:rPr>
          <w:t>Consumers</w:t>
        </w:r>
      </w:hyperlink>
      <w:r w:rsidR="00D168FB">
        <w:t xml:space="preserve"> (e.g. Shopping).</w:t>
      </w:r>
    </w:p>
    <w:p w14:paraId="1BD138AC" w14:textId="77777777" w:rsidR="00C94098" w:rsidRDefault="00D168FB">
      <w:pPr>
        <w:pStyle w:val="Heading2"/>
      </w:pPr>
      <w:r>
        <w:t>Doing Business</w:t>
      </w:r>
    </w:p>
    <w:p w14:paraId="1BD138AD" w14:textId="77777777" w:rsidR="00C94098" w:rsidRDefault="00D168FB">
      <w:r>
        <w:t>Regarding businesses, the groups of services on the website concern:</w:t>
      </w:r>
    </w:p>
    <w:p w14:paraId="1BD138AE" w14:textId="77777777" w:rsidR="00C94098" w:rsidRDefault="00000000">
      <w:pPr>
        <w:numPr>
          <w:ilvl w:val="0"/>
          <w:numId w:val="15"/>
        </w:numPr>
      </w:pPr>
      <w:hyperlink r:id="rId96" w:history="1">
        <w:r w:rsidR="00D168FB">
          <w:rPr>
            <w:rStyle w:val="Hyperlink"/>
          </w:rPr>
          <w:t>Running a business</w:t>
        </w:r>
      </w:hyperlink>
      <w:r w:rsidR="00D168FB">
        <w:t xml:space="preserve"> (</w:t>
      </w:r>
      <w:proofErr w:type="gramStart"/>
      <w:r w:rsidR="00D168FB">
        <w:t>e.g.</w:t>
      </w:r>
      <w:proofErr w:type="gramEnd"/>
      <w:r w:rsidR="00D168FB">
        <w:t xml:space="preserve"> Developing a business);</w:t>
      </w:r>
    </w:p>
    <w:p w14:paraId="1BD138AF" w14:textId="77777777" w:rsidR="00C94098" w:rsidRDefault="00000000">
      <w:pPr>
        <w:numPr>
          <w:ilvl w:val="0"/>
          <w:numId w:val="15"/>
        </w:numPr>
      </w:pPr>
      <w:hyperlink r:id="rId97" w:history="1">
        <w:r w:rsidR="00D168FB">
          <w:rPr>
            <w:rStyle w:val="Hyperlink"/>
          </w:rPr>
          <w:t>Taxation</w:t>
        </w:r>
      </w:hyperlink>
      <w:r w:rsidR="00D168FB">
        <w:t xml:space="preserve"> (</w:t>
      </w:r>
      <w:proofErr w:type="gramStart"/>
      <w:r w:rsidR="00D168FB">
        <w:t>e.g.</w:t>
      </w:r>
      <w:proofErr w:type="gramEnd"/>
      <w:r w:rsidR="00D168FB">
        <w:t xml:space="preserve"> Business tax);</w:t>
      </w:r>
    </w:p>
    <w:p w14:paraId="1BD138B0" w14:textId="77777777" w:rsidR="00C94098" w:rsidRDefault="00000000">
      <w:pPr>
        <w:numPr>
          <w:ilvl w:val="0"/>
          <w:numId w:val="15"/>
        </w:numPr>
      </w:pPr>
      <w:hyperlink r:id="rId98" w:history="1">
        <w:r w:rsidR="00D168FB">
          <w:rPr>
            <w:rStyle w:val="Hyperlink"/>
          </w:rPr>
          <w:t>Selling in the EU</w:t>
        </w:r>
      </w:hyperlink>
      <w:r w:rsidR="00D168FB">
        <w:t xml:space="preserve"> (</w:t>
      </w:r>
      <w:proofErr w:type="gramStart"/>
      <w:r w:rsidR="00D168FB">
        <w:t>e.g.</w:t>
      </w:r>
      <w:proofErr w:type="gramEnd"/>
      <w:r w:rsidR="00D168FB">
        <w:t xml:space="preserve"> Public contracts); </w:t>
      </w:r>
    </w:p>
    <w:p w14:paraId="1BD138B1" w14:textId="77777777" w:rsidR="00C94098" w:rsidRDefault="00000000">
      <w:pPr>
        <w:numPr>
          <w:ilvl w:val="0"/>
          <w:numId w:val="15"/>
        </w:numPr>
      </w:pPr>
      <w:hyperlink r:id="rId99" w:history="1">
        <w:r w:rsidR="00D168FB">
          <w:rPr>
            <w:rStyle w:val="Hyperlink"/>
          </w:rPr>
          <w:t>Human Resources</w:t>
        </w:r>
      </w:hyperlink>
      <w:r w:rsidR="00D168FB">
        <w:t xml:space="preserve"> (</w:t>
      </w:r>
      <w:proofErr w:type="gramStart"/>
      <w:r w:rsidR="00D168FB">
        <w:t>e.g.</w:t>
      </w:r>
      <w:proofErr w:type="gramEnd"/>
      <w:r w:rsidR="00D168FB">
        <w:t xml:space="preserve"> Employment contracts);</w:t>
      </w:r>
    </w:p>
    <w:p w14:paraId="1BD138B2" w14:textId="77777777" w:rsidR="00C94098" w:rsidRDefault="00000000">
      <w:pPr>
        <w:numPr>
          <w:ilvl w:val="0"/>
          <w:numId w:val="15"/>
        </w:numPr>
      </w:pPr>
      <w:hyperlink r:id="rId100" w:history="1">
        <w:r w:rsidR="00D168FB">
          <w:rPr>
            <w:rStyle w:val="Hyperlink"/>
          </w:rPr>
          <w:t>Product requirements</w:t>
        </w:r>
      </w:hyperlink>
      <w:r w:rsidR="00D168FB">
        <w:t xml:space="preserve"> (</w:t>
      </w:r>
      <w:proofErr w:type="gramStart"/>
      <w:r w:rsidR="00D168FB">
        <w:t>e.g.</w:t>
      </w:r>
      <w:proofErr w:type="gramEnd"/>
      <w:r w:rsidR="00D168FB">
        <w:t xml:space="preserve"> Standards);</w:t>
      </w:r>
    </w:p>
    <w:p w14:paraId="1BD138B3" w14:textId="77777777" w:rsidR="00C94098" w:rsidRDefault="00000000">
      <w:pPr>
        <w:numPr>
          <w:ilvl w:val="0"/>
          <w:numId w:val="15"/>
        </w:numPr>
      </w:pPr>
      <w:hyperlink r:id="rId101" w:history="1">
        <w:r w:rsidR="00D168FB">
          <w:rPr>
            <w:rStyle w:val="Hyperlink"/>
          </w:rPr>
          <w:t>Financing and Funding</w:t>
        </w:r>
      </w:hyperlink>
      <w:r w:rsidR="00D168FB">
        <w:t xml:space="preserve"> (</w:t>
      </w:r>
      <w:proofErr w:type="gramStart"/>
      <w:r w:rsidR="00D168FB">
        <w:t>e.g.</w:t>
      </w:r>
      <w:proofErr w:type="gramEnd"/>
      <w:r w:rsidR="00D168FB">
        <w:t xml:space="preserve"> Accounting);</w:t>
      </w:r>
    </w:p>
    <w:p w14:paraId="1BD138B4" w14:textId="77777777" w:rsidR="00C94098" w:rsidRDefault="00000000">
      <w:pPr>
        <w:numPr>
          <w:ilvl w:val="0"/>
          <w:numId w:val="15"/>
        </w:numPr>
      </w:pPr>
      <w:hyperlink r:id="rId102" w:history="1">
        <w:r w:rsidR="00D168FB">
          <w:rPr>
            <w:rStyle w:val="Hyperlink"/>
          </w:rPr>
          <w:t>Dealing with Customers</w:t>
        </w:r>
      </w:hyperlink>
      <w:r w:rsidR="00D168FB">
        <w:t xml:space="preserve"> (e.g. Data protection).</w:t>
      </w:r>
    </w:p>
    <w:p w14:paraId="1BD138B5" w14:textId="77777777" w:rsidR="00C94098" w:rsidRDefault="00D168FB">
      <w:pPr>
        <w:rPr>
          <w:rFonts w:cs="Arial"/>
          <w:b/>
          <w:bCs/>
          <w:color w:val="auto"/>
          <w:kern w:val="32"/>
          <w:sz w:val="32"/>
          <w:szCs w:val="32"/>
        </w:rPr>
        <w:sectPr w:rsidR="00C94098">
          <w:headerReference w:type="even" r:id="rId103"/>
          <w:headerReference w:type="default" r:id="rId104"/>
          <w:footerReference w:type="even" r:id="rId105"/>
          <w:footerReference w:type="default" r:id="rId106"/>
          <w:headerReference w:type="first" r:id="rId107"/>
          <w:footerReference w:type="first" r:id="rId108"/>
          <w:type w:val="continuous"/>
          <w:pgSz w:w="11906" w:h="16838" w:code="9"/>
          <w:pgMar w:top="1701" w:right="1418" w:bottom="1418" w:left="1701" w:header="0" w:footer="386" w:gutter="0"/>
          <w:cols w:space="708"/>
          <w:titlePg/>
          <w:docGrid w:linePitch="360"/>
        </w:sectPr>
      </w:pPr>
      <w:r>
        <w:t xml:space="preserve"> </w:t>
      </w:r>
    </w:p>
    <w:p w14:paraId="1BD138B6" w14:textId="77777777" w:rsidR="00C94098" w:rsidRDefault="00D168FB">
      <w:pPr>
        <w:autoSpaceDE w:val="0"/>
        <w:autoSpaceDN w:val="0"/>
        <w:adjustRightInd w:val="0"/>
        <w:spacing w:before="160" w:line="240" w:lineRule="atLeast"/>
        <w:jc w:val="right"/>
        <w:rPr>
          <w:rFonts w:ascii="EC Square Sans Cond Pro" w:hAnsi="EC Square Sans Cond Pro" w:cs="EC Square Sans Pro Medium"/>
          <w:color w:val="002060"/>
          <w:sz w:val="36"/>
          <w:szCs w:val="36"/>
          <w:lang w:eastAsia="fr-BE"/>
        </w:rPr>
      </w:pPr>
      <w:r>
        <w:rPr>
          <w:noProof/>
          <w:lang w:val="it-IT" w:eastAsia="it-IT"/>
        </w:rPr>
        <w:lastRenderedPageBreak/>
        <mc:AlternateContent>
          <mc:Choice Requires="wps">
            <w:drawing>
              <wp:anchor distT="0" distB="0" distL="114300" distR="114300" simplePos="0" relativeHeight="251672064" behindDoc="0" locked="0" layoutInCell="1" allowOverlap="1" wp14:anchorId="1BD13914" wp14:editId="3ADDDBF2">
                <wp:simplePos x="0" y="0"/>
                <wp:positionH relativeFrom="page">
                  <wp:posOffset>0</wp:posOffset>
                </wp:positionH>
                <wp:positionV relativeFrom="margin">
                  <wp:posOffset>-1072515</wp:posOffset>
                </wp:positionV>
                <wp:extent cx="7568565" cy="1320165"/>
                <wp:effectExtent l="0" t="0" r="0" b="0"/>
                <wp:wrapSquare wrapText="bothSides"/>
                <wp:docPr id="35"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320165"/>
                        </a:xfrm>
                        <a:prstGeom prst="rect">
                          <a:avLst/>
                        </a:prstGeom>
                        <a:solidFill>
                          <a:srgbClr val="003399"/>
                        </a:solidFill>
                        <a:ln>
                          <a:noFill/>
                        </a:ln>
                      </wps:spPr>
                      <wps:txbx>
                        <w:txbxContent>
                          <w:p w14:paraId="1BD13974" w14:textId="77777777" w:rsidR="005A7355" w:rsidRDefault="005A7355">
                            <w:pPr>
                              <w:jc w:val="left"/>
                              <w:rPr>
                                <w:rFonts w:ascii="EC Square Sans Cond Pro" w:hAnsi="EC Square Sans Cond Pro"/>
                                <w:i/>
                                <w:color w:val="00206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BD13914" id="Rectangle 242" o:spid="_x0000_s1045" style="position:absolute;left:0;text-align:left;margin-left:0;margin-top:-84.45pt;width:595.95pt;height:103.95pt;z-index:25167206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" fillcolor="#039" stroked="f">
                <v:textbox>
                  <w:txbxContent>
                    <w:p w14:paraId="1BD13974" w14:textId="77777777" w:rsidR="005A7355" w:rsidRDefault="005A7355">
                      <w:pPr>
                        <w:jc w:val="left"/>
                        <w:rPr>
                          <w:rFonts w:ascii="EC Square Sans Cond Pro" w:hAnsi="EC Square Sans Cond Pro"/>
                          <w:i/>
                          <w:color w:val="002060"/>
                        </w:rPr>
                      </w:pPr>
                    </w:p>
                  </w:txbxContent>
                </v:textbox>
                <w10:wrap type="square" anchorx="page" anchory="margin"/>
              </v:rect>
            </w:pict>
          </mc:Fallback>
        </mc:AlternateContent>
      </w:r>
    </w:p>
    <w:p w14:paraId="1BD138B7" w14:textId="77777777" w:rsidR="00C94098" w:rsidRDefault="00D168FB">
      <w:pPr>
        <w:pStyle w:val="BodyText"/>
        <w:spacing w:line="480" w:lineRule="auto"/>
      </w:pPr>
      <w:r>
        <w:rPr>
          <w:noProof/>
          <w:lang w:val="it-IT" w:eastAsia="it-IT"/>
        </w:rPr>
        <mc:AlternateContent>
          <mc:Choice Requires="wps">
            <w:drawing>
              <wp:anchor distT="0" distB="0" distL="114300" distR="114300" simplePos="0" relativeHeight="251648512" behindDoc="0" locked="0" layoutInCell="1" allowOverlap="1" wp14:anchorId="1BD13916" wp14:editId="6C4BAFE6">
                <wp:simplePos x="0" y="0"/>
                <wp:positionH relativeFrom="page">
                  <wp:posOffset>0</wp:posOffset>
                </wp:positionH>
                <wp:positionV relativeFrom="margin">
                  <wp:posOffset>-1072515</wp:posOffset>
                </wp:positionV>
                <wp:extent cx="7568565" cy="1320165"/>
                <wp:effectExtent l="0" t="0" r="3810" b="0"/>
                <wp:wrapSquare wrapText="bothSides"/>
                <wp:docPr id="11"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320165"/>
                        </a:xfrm>
                        <a:prstGeom prst="rect">
                          <a:avLst/>
                        </a:prstGeom>
                        <a:solidFill>
                          <a:srgbClr val="00339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D13975" w14:textId="77777777" w:rsidR="005A7355" w:rsidRDefault="005A7355">
                            <w:pPr>
                              <w:jc w:val="left"/>
                              <w:rPr>
                                <w:rFonts w:ascii="EC Square Sans Cond Pro" w:hAnsi="EC Square Sans Cond Pro"/>
                                <w:i/>
                                <w:color w:val="00206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BD13916" id="_x0000_s1046" style="position:absolute;left:0;text-align:left;margin-left:0;margin-top:-84.45pt;width:595.95pt;height:103.95pt;z-index:251648512;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" fillcolor="#039" stroked="f">
                <v:textbox>
                  <w:txbxContent>
                    <w:p w14:paraId="1BD13975" w14:textId="77777777" w:rsidR="005A7355" w:rsidRDefault="005A7355">
                      <w:pPr>
                        <w:jc w:val="left"/>
                        <w:rPr>
                          <w:rFonts w:ascii="EC Square Sans Cond Pro" w:hAnsi="EC Square Sans Cond Pro"/>
                          <w:i/>
                          <w:color w:val="002060"/>
                        </w:rPr>
                      </w:pPr>
                    </w:p>
                  </w:txbxContent>
                </v:textbox>
                <w10:wrap type="square" anchorx="page" anchory="margin"/>
              </v:rect>
            </w:pict>
          </mc:Fallback>
        </mc:AlternateContent>
      </w:r>
    </w:p>
    <w:p w14:paraId="1BD138B8" w14:textId="77777777" w:rsidR="00C94098" w:rsidRDefault="00C94098">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1BD138B9" w14:textId="77777777" w:rsidR="00C94098" w:rsidRDefault="00C94098">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1BD138BA" w14:textId="77777777" w:rsidR="00C94098" w:rsidRDefault="00D168FB">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r>
        <w:rPr>
          <w:rFonts w:ascii="EC Square Sans Cond Pro" w:hAnsi="EC Square Sans Cond Pro" w:cs="EC Square Sans Pro Medium"/>
          <w:color w:val="4958A0"/>
          <w:sz w:val="36"/>
          <w:szCs w:val="36"/>
          <w:lang w:eastAsia="fr-BE"/>
        </w:rPr>
        <w:t>The Digital Public Administration Factsheets</w:t>
      </w:r>
    </w:p>
    <w:p w14:paraId="1BD138BB" w14:textId="77777777" w:rsidR="00C94098" w:rsidRDefault="00D168FB">
      <w:pPr>
        <w:rPr>
          <w:rFonts w:ascii="EC Square Sans Cond Pro" w:hAnsi="EC Square Sans Cond Pro" w:cs="EC Square Sans Pro"/>
          <w:lang w:eastAsia="fr-BE"/>
        </w:rPr>
      </w:pPr>
      <w:r>
        <w:rPr>
          <w:rFonts w:ascii="EC Square Sans Cond Pro" w:hAnsi="EC Square Sans Cond Pro" w:cs="EC Square Sans Pro"/>
          <w:lang w:eastAsia="fr-BE"/>
        </w:rPr>
        <w:t>The factsheets present an overview of the state and progress of Digital Public Administration and Interoperability within European countries.</w:t>
      </w:r>
    </w:p>
    <w:p w14:paraId="1BD138BC" w14:textId="63326CA3" w:rsidR="00C94098" w:rsidRDefault="00D168FB">
      <w:pPr>
        <w:rPr>
          <w:rFonts w:ascii="EC Square Sans Cond Pro" w:hAnsi="EC Square Sans Cond Pro" w:cs="EC Square Sans Pro"/>
          <w:lang w:eastAsia="fr-BE"/>
        </w:rPr>
      </w:pPr>
      <w:r>
        <w:rPr>
          <w:rFonts w:ascii="EC Square Sans Cond Pro" w:hAnsi="EC Square Sans Cond Pro" w:cs="EC Square Sans Pro"/>
          <w:lang w:eastAsia="fr-BE"/>
        </w:rPr>
        <w:t xml:space="preserve">The factsheets are published on the Joinup platform, which is a joint initiative by the Directorate General for Informatics (DG DIGIT) and the Directorate General for Communications Networks, Content &amp; Technology (DG CONNECT). This factsheet received valuable contribution from </w:t>
      </w:r>
      <w:r w:rsidR="00EA5DD8">
        <w:rPr>
          <w:rFonts w:ascii="EC Square Sans Cond Pro" w:hAnsi="EC Square Sans Cond Pro" w:cs="EC Square Sans Pro"/>
          <w:lang w:eastAsia="fr-BE"/>
        </w:rPr>
        <w:t>Sylvan Fux</w:t>
      </w:r>
      <w:r>
        <w:rPr>
          <w:rFonts w:ascii="EC Square Sans Cond Pro" w:hAnsi="EC Square Sans Cond Pro" w:cs="EC Square Sans Pro"/>
          <w:lang w:eastAsia="fr-BE"/>
        </w:rPr>
        <w:t xml:space="preserve"> (Office of Information Technology).</w:t>
      </w:r>
    </w:p>
    <w:p w14:paraId="1BD138BD" w14:textId="77777777" w:rsidR="00C94098" w:rsidRDefault="00C94098">
      <w:pPr>
        <w:rPr>
          <w:rFonts w:ascii="EC Square Sans Cond Pro" w:hAnsi="EC Square Sans Cond Pro" w:cs="EC Square Sans Pro"/>
          <w:lang w:eastAsia="fr-BE"/>
        </w:rPr>
      </w:pPr>
    </w:p>
    <w:p w14:paraId="1BD138BE" w14:textId="77777777" w:rsidR="00C94098" w:rsidRDefault="00D168FB">
      <w:pPr>
        <w:jc w:val="left"/>
        <w:rPr>
          <w:rFonts w:ascii="Calibri" w:hAnsi="Calibri"/>
          <w:i/>
          <w:iCs/>
          <w:color w:val="auto"/>
          <w:lang w:eastAsia="en-US"/>
        </w:rPr>
      </w:pPr>
      <w:r>
        <w:rPr>
          <w:noProof/>
          <w:lang w:val="it-IT" w:eastAsia="it-IT"/>
        </w:rPr>
        <w:drawing>
          <wp:anchor distT="0" distB="0" distL="114300" distR="114300" simplePos="0" relativeHeight="251647488" behindDoc="1" locked="0" layoutInCell="1" allowOverlap="1" wp14:anchorId="1BD13918" wp14:editId="2EA7F45B">
            <wp:simplePos x="0" y="0"/>
            <wp:positionH relativeFrom="margin">
              <wp:posOffset>-1905</wp:posOffset>
            </wp:positionH>
            <wp:positionV relativeFrom="paragraph">
              <wp:posOffset>-9525</wp:posOffset>
            </wp:positionV>
            <wp:extent cx="225425" cy="212090"/>
            <wp:effectExtent l="0" t="0" r="0" b="0"/>
            <wp:wrapNone/>
            <wp:docPr id="25" name="Picture 2" descr="W + WAVESTONE–RGB">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 + WAVESTONE–RGB">
                      <a:hlinkClick r:id="rId109"/>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gray">
                    <a:xfrm>
                      <a:off x="0" y="0"/>
                      <a:ext cx="225425" cy="212090"/>
                    </a:xfrm>
                    <a:prstGeom prst="rect">
                      <a:avLst/>
                    </a:prstGeom>
                    <a:noFill/>
                  </pic:spPr>
                </pic:pic>
              </a:graphicData>
            </a:graphic>
          </wp:anchor>
        </w:drawing>
      </w:r>
      <w:r>
        <w:rPr>
          <w:rFonts w:ascii="Calibri" w:hAnsi="Calibri"/>
          <w:i/>
          <w:iCs/>
          <w:color w:val="auto"/>
          <w:lang w:eastAsia="en-US"/>
        </w:rPr>
        <w:t xml:space="preserve">          The Digital Public Administration Factsheets are prepared for the European Commission by </w:t>
      </w:r>
      <w:hyperlink r:id="rId111" w:history="1">
        <w:r>
          <w:rPr>
            <w:rStyle w:val="Hyperlink"/>
            <w:rFonts w:ascii="Calibri" w:hAnsi="Calibri"/>
            <w:i/>
            <w:iCs/>
            <w:lang w:eastAsia="en-US"/>
          </w:rPr>
          <w:t>Wavestone</w:t>
        </w:r>
      </w:hyperlink>
    </w:p>
    <w:p w14:paraId="1BD138BF" w14:textId="77777777" w:rsidR="00C94098" w:rsidRDefault="00C94098">
      <w:pPr>
        <w:pStyle w:val="BodyText"/>
        <w:rPr>
          <w:lang w:val="en-US"/>
        </w:rPr>
      </w:pPr>
    </w:p>
    <w:p w14:paraId="1BD138C0" w14:textId="77777777" w:rsidR="00C94098" w:rsidRDefault="00D168FB">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Pr>
          <w:rFonts w:ascii="EC Square Sans Cond Pro" w:hAnsi="EC Square Sans Cond Pro" w:cs="EC Square Sans Pro Medium"/>
          <w:color w:val="4958A0"/>
          <w:sz w:val="36"/>
          <w:szCs w:val="36"/>
          <w:lang w:eastAsia="fr-BE"/>
        </w:rPr>
        <w:t xml:space="preserve">An action supported by Interoperable Europe </w:t>
      </w:r>
    </w:p>
    <w:p w14:paraId="1BD138C1" w14:textId="77777777" w:rsidR="00C94098" w:rsidRDefault="00D168FB">
      <w:pPr>
        <w:autoSpaceDE w:val="0"/>
        <w:autoSpaceDN w:val="0"/>
        <w:adjustRightInd w:val="0"/>
        <w:spacing w:before="40" w:line="181" w:lineRule="atLeast"/>
        <w:rPr>
          <w:rFonts w:ascii="EC Square Sans Cond Pro" w:hAnsi="EC Square Sans Cond Pro" w:cs="EC Square Sans Pro"/>
          <w:lang w:eastAsia="fr-BE"/>
        </w:rPr>
      </w:pPr>
      <w:r>
        <w:rPr>
          <w:rFonts w:ascii="EC Square Sans Cond Pro" w:hAnsi="EC Square Sans Cond Pro" w:cs="EC Square Sans Pro"/>
          <w:lang w:eastAsia="fr-BE"/>
        </w:rPr>
        <w:t xml:space="preserve">The ISA² Programme has evolved into </w:t>
      </w:r>
      <w:hyperlink r:id="rId112" w:history="1">
        <w:r>
          <w:rPr>
            <w:rStyle w:val="Hyperlink"/>
            <w:rFonts w:ascii="EC Square Sans Cond Pro" w:hAnsi="EC Square Sans Cond Pro" w:cs="EC Square Sans Pro"/>
            <w:lang w:eastAsia="fr-BE"/>
          </w:rPr>
          <w:t>Interoperable Europe</w:t>
        </w:r>
      </w:hyperlink>
      <w:r>
        <w:rPr>
          <w:rFonts w:ascii="EC Square Sans Cond Pro" w:hAnsi="EC Square Sans Cond Pro" w:cs="EC Square Sans Pro"/>
          <w:lang w:eastAsia="fr-BE"/>
        </w:rPr>
        <w:t xml:space="preserve"> - the initiative of the European Commission for a reinforced interoperability policy.  </w:t>
      </w:r>
    </w:p>
    <w:p w14:paraId="1BD138C2" w14:textId="77777777" w:rsidR="00C94098" w:rsidRDefault="00D168FB">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rFonts w:ascii="EC Square Sans Cond Pro" w:hAnsi="EC Square Sans Cond Pro" w:cs="EC Square Sans Pro"/>
          <w:color w:val="333333"/>
          <w:sz w:val="20"/>
          <w:lang w:val="en-GB" w:eastAsia="fr-BE"/>
        </w:rPr>
        <w:t>The work of the European Commission and its partners in public administrations across Europe to enhance interoperability continues at full speed despite the end of the ISA</w:t>
      </w:r>
      <w:r>
        <w:rPr>
          <w:rFonts w:ascii="EC Square Sans Cond Pro" w:hAnsi="EC Square Sans Cond Pro" w:cs="EC Square Sans Pro"/>
          <w:color w:val="333333"/>
          <w:sz w:val="20"/>
          <w:vertAlign w:val="superscript"/>
          <w:lang w:val="en-GB" w:eastAsia="fr-BE"/>
        </w:rPr>
        <w:t>2</w:t>
      </w:r>
      <w:r>
        <w:rPr>
          <w:rFonts w:ascii="EC Square Sans Cond Pro" w:hAnsi="EC Square Sans Cond Pro" w:cs="EC Square Sans Pro"/>
          <w:color w:val="333333"/>
          <w:sz w:val="20"/>
          <w:lang w:val="en-GB" w:eastAsia="fr-BE"/>
        </w:rPr>
        <w:t xml:space="preserve"> programme. Indeed, enhanced interoperability will be necessary to unlock the potential of data use and reuse for improved public services, to enable cross-border collaboration, and to support the sector-specific policy goals set by the Commission for the future.</w:t>
      </w:r>
    </w:p>
    <w:p w14:paraId="1BD138C3" w14:textId="77777777" w:rsidR="00C94098" w:rsidRDefault="00D168FB">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rFonts w:ascii="EC Square Sans Cond Pro" w:hAnsi="EC Square Sans Cond Pro" w:cs="EC Square Sans Pro"/>
          <w:color w:val="333333"/>
          <w:sz w:val="20"/>
          <w:lang w:val="en-GB" w:eastAsia="fr-BE"/>
        </w:rPr>
        <w:t xml:space="preserve">Interoperable Europe will lead the process of achieving these goals and creating a reinforced interoperability policy that will work for everyone. The initiative is supported by the </w:t>
      </w:r>
      <w:hyperlink r:id="rId113" w:history="1">
        <w:r>
          <w:rPr>
            <w:rStyle w:val="Hyperlink"/>
            <w:rFonts w:ascii="EC Square Sans Cond Pro" w:hAnsi="EC Square Sans Cond Pro" w:cs="EC Square Sans Pro"/>
            <w:lang w:val="en-GB" w:eastAsia="fr-BE"/>
          </w:rPr>
          <w:t>Digital Europe Programme</w:t>
        </w:r>
      </w:hyperlink>
      <w:r>
        <w:rPr>
          <w:rFonts w:ascii="EC Square Sans Cond Pro" w:hAnsi="EC Square Sans Cond Pro" w:cs="EC Square Sans Pro"/>
          <w:color w:val="333333"/>
          <w:sz w:val="20"/>
          <w:lang w:val="en-GB" w:eastAsia="fr-BE"/>
        </w:rPr>
        <w:t>.</w:t>
      </w:r>
    </w:p>
    <w:p w14:paraId="1BD138C4" w14:textId="77777777" w:rsidR="00C94098" w:rsidRDefault="00C94098">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p>
    <w:p w14:paraId="1BD138C5" w14:textId="77777777" w:rsidR="00C94098" w:rsidRDefault="00D168FB">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noProof/>
          <w:lang w:val="it-IT" w:eastAsia="it-IT"/>
        </w:rPr>
        <w:drawing>
          <wp:anchor distT="0" distB="0" distL="114300" distR="114300" simplePos="0" relativeHeight="251671040" behindDoc="1" locked="0" layoutInCell="1" allowOverlap="1" wp14:anchorId="1BD1391A" wp14:editId="7C560CD0">
            <wp:simplePos x="0" y="0"/>
            <wp:positionH relativeFrom="column">
              <wp:posOffset>2595245</wp:posOffset>
            </wp:positionH>
            <wp:positionV relativeFrom="paragraph">
              <wp:posOffset>67310</wp:posOffset>
            </wp:positionV>
            <wp:extent cx="3376930" cy="1446530"/>
            <wp:effectExtent l="0" t="0" r="0" b="1270"/>
            <wp:wrapNone/>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376930" cy="1446530"/>
                    </a:xfrm>
                    <a:prstGeom prst="rect">
                      <a:avLst/>
                    </a:prstGeom>
                    <a:noFill/>
                  </pic:spPr>
                </pic:pic>
              </a:graphicData>
            </a:graphic>
            <wp14:sizeRelH relativeFrom="margin">
              <wp14:pctWidth>0</wp14:pctWidth>
            </wp14:sizeRelH>
            <wp14:sizeRelV relativeFrom="margin">
              <wp14:pctHeight>0</wp14:pctHeight>
            </wp14:sizeRelV>
          </wp:anchor>
        </w:drawing>
      </w:r>
      <w:r>
        <w:rPr>
          <w:rFonts w:ascii="EC Square Sans Cond Pro" w:hAnsi="EC Square Sans Cond Pro" w:cs="EC Square Sans Pro Medium"/>
          <w:color w:val="4958A0"/>
          <w:sz w:val="36"/>
          <w:szCs w:val="36"/>
          <w:lang w:eastAsia="fr-BE"/>
        </w:rPr>
        <w:t>Follow us</w:t>
      </w:r>
    </w:p>
    <w:p w14:paraId="1BD138C6" w14:textId="77777777" w:rsidR="00C94098" w:rsidRDefault="00D168FB">
      <w:pPr>
        <w:autoSpaceDE w:val="0"/>
        <w:autoSpaceDN w:val="0"/>
        <w:adjustRightInd w:val="0"/>
        <w:spacing w:before="40" w:line="181" w:lineRule="atLeast"/>
        <w:ind w:left="567"/>
        <w:jc w:val="left"/>
        <w:rPr>
          <w:rFonts w:ascii="EC Square Sans Cond Pro" w:hAnsi="EC Square Sans Cond Pro"/>
          <w:color w:val="034EA2"/>
          <w:lang w:val="fr-FR"/>
        </w:rPr>
      </w:pPr>
      <w:r>
        <w:rPr>
          <w:noProof/>
          <w:lang w:val="it-IT" w:eastAsia="it-IT"/>
        </w:rPr>
        <w:drawing>
          <wp:anchor distT="0" distB="0" distL="114300" distR="114300" simplePos="0" relativeHeight="251670016" behindDoc="1" locked="0" layoutInCell="1" allowOverlap="1" wp14:anchorId="1BD1391C" wp14:editId="0C368BE4">
            <wp:simplePos x="0" y="0"/>
            <wp:positionH relativeFrom="column">
              <wp:posOffset>3810</wp:posOffset>
            </wp:positionH>
            <wp:positionV relativeFrom="paragraph">
              <wp:posOffset>91440</wp:posOffset>
            </wp:positionV>
            <wp:extent cx="225425" cy="182880"/>
            <wp:effectExtent l="0" t="0" r="3175" b="7620"/>
            <wp:wrapNone/>
            <wp:docPr id="39" name="Picture 39" descr="A picture containing text, a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ax&#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25425" cy="182880"/>
                    </a:xfrm>
                    <a:prstGeom prst="rect">
                      <a:avLst/>
                    </a:prstGeom>
                    <a:noFill/>
                  </pic:spPr>
                </pic:pic>
              </a:graphicData>
            </a:graphic>
            <wp14:sizeRelH relativeFrom="page">
              <wp14:pctWidth>0</wp14:pctWidth>
            </wp14:sizeRelH>
            <wp14:sizeRelV relativeFrom="page">
              <wp14:pctHeight>0</wp14:pctHeight>
            </wp14:sizeRelV>
          </wp:anchor>
        </w:drawing>
      </w:r>
      <w:r>
        <w:rPr>
          <w:rStyle w:val="Hyperlink"/>
          <w:rFonts w:ascii="EC Square Sans Cond Pro" w:hAnsi="EC Square Sans Cond Pro"/>
          <w:lang w:val="fr-FR"/>
        </w:rPr>
        <w:t>@</w:t>
      </w:r>
      <w:hyperlink r:id="rId116" w:history="1">
        <w:r>
          <w:rPr>
            <w:rStyle w:val="Hyperlink"/>
            <w:rFonts w:ascii="EC Square Sans Cond Pro" w:hAnsi="EC Square Sans Cond Pro"/>
            <w:lang w:val="fr-FR"/>
          </w:rPr>
          <w:t>InteroperableEurope</w:t>
        </w:r>
      </w:hyperlink>
    </w:p>
    <w:p w14:paraId="1BD138C7" w14:textId="77777777" w:rsidR="00C94098" w:rsidRDefault="00000000">
      <w:pPr>
        <w:autoSpaceDE w:val="0"/>
        <w:autoSpaceDN w:val="0"/>
        <w:adjustRightInd w:val="0"/>
        <w:spacing w:before="40" w:line="181" w:lineRule="atLeast"/>
        <w:ind w:left="567"/>
        <w:jc w:val="left"/>
        <w:rPr>
          <w:rFonts w:ascii="EC Square Sans Cond Pro" w:hAnsi="EC Square Sans Cond Pro"/>
          <w:color w:val="034EA2"/>
          <w:lang w:val="fr-FR"/>
        </w:rPr>
      </w:pPr>
      <w:hyperlink r:id="rId117" w:history="1">
        <w:r w:rsidR="00D168FB">
          <w:rPr>
            <w:rStyle w:val="Hyperlink"/>
            <w:rFonts w:ascii="EC Square Sans Cond Pro" w:hAnsi="EC Square Sans Cond Pro"/>
            <w:lang w:val="fr-FR"/>
          </w:rPr>
          <w:t>@Joinup_eu</w:t>
        </w:r>
      </w:hyperlink>
    </w:p>
    <w:p w14:paraId="1BD138C8" w14:textId="77777777" w:rsidR="00C94098" w:rsidRDefault="00C94098">
      <w:pPr>
        <w:autoSpaceDE w:val="0"/>
        <w:autoSpaceDN w:val="0"/>
        <w:adjustRightInd w:val="0"/>
        <w:spacing w:before="40" w:line="181" w:lineRule="atLeast"/>
        <w:ind w:left="567"/>
        <w:jc w:val="left"/>
        <w:rPr>
          <w:rFonts w:ascii="EC Square Sans Cond Pro" w:hAnsi="EC Square Sans Cond Pro"/>
          <w:color w:val="034EA2"/>
          <w:lang w:val="fr-FR"/>
        </w:rPr>
      </w:pPr>
    </w:p>
    <w:p w14:paraId="1BD138C9" w14:textId="77777777" w:rsidR="00C94098" w:rsidRDefault="00D168FB">
      <w:pPr>
        <w:rPr>
          <w:color w:val="034EA2"/>
          <w:lang w:val="fr-FR"/>
        </w:rPr>
      </w:pPr>
      <w:r>
        <w:rPr>
          <w:noProof/>
          <w:lang w:val="it-IT" w:eastAsia="it-IT"/>
        </w:rPr>
        <w:drawing>
          <wp:anchor distT="0" distB="0" distL="114300" distR="114300" simplePos="0" relativeHeight="251668992" behindDoc="1" locked="0" layoutInCell="1" allowOverlap="1" wp14:anchorId="1BD1391E" wp14:editId="23A154EA">
            <wp:simplePos x="0" y="0"/>
            <wp:positionH relativeFrom="margin">
              <wp:posOffset>36830</wp:posOffset>
            </wp:positionH>
            <wp:positionV relativeFrom="margin">
              <wp:posOffset>6643024</wp:posOffset>
            </wp:positionV>
            <wp:extent cx="207010" cy="203835"/>
            <wp:effectExtent l="0" t="0" r="2540" b="571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18" cstate="print">
                      <a:extLst>
                        <a:ext uri="{28A0092B-C50C-407E-A947-70E740481C1C}">
                          <a14:useLocalDpi xmlns:a14="http://schemas.microsoft.com/office/drawing/2010/main" val="0"/>
                        </a:ext>
                      </a:extLst>
                    </a:blip>
                    <a:srcRect l="14413" r="7344"/>
                    <a:stretch>
                      <a:fillRect/>
                    </a:stretch>
                  </pic:blipFill>
                  <pic:spPr bwMode="auto">
                    <a:xfrm>
                      <a:off x="0" y="0"/>
                      <a:ext cx="207010" cy="203835"/>
                    </a:xfrm>
                    <a:prstGeom prst="rect">
                      <a:avLst/>
                    </a:prstGeom>
                    <a:noFill/>
                  </pic:spPr>
                </pic:pic>
              </a:graphicData>
            </a:graphic>
            <wp14:sizeRelH relativeFrom="page">
              <wp14:pctWidth>0</wp14:pctWidth>
            </wp14:sizeRelH>
            <wp14:sizeRelV relativeFrom="page">
              <wp14:pctHeight>0</wp14:pctHeight>
            </wp14:sizeRelV>
          </wp:anchor>
        </w:drawing>
      </w:r>
      <w:r>
        <w:rPr>
          <w:lang w:val="fr-FR"/>
        </w:rPr>
        <w:t xml:space="preserve">        </w:t>
      </w:r>
      <w:hyperlink r:id="rId119" w:history="1">
        <w:proofErr w:type="spellStart"/>
        <w:r>
          <w:rPr>
            <w:rStyle w:val="Hyperlink"/>
            <w:rFonts w:ascii="EC Square Sans Cond Pro" w:hAnsi="EC Square Sans Cond Pro"/>
            <w:lang w:val="fr-FR"/>
          </w:rPr>
          <w:t>Interoperable</w:t>
        </w:r>
        <w:proofErr w:type="spellEnd"/>
      </w:hyperlink>
      <w:r>
        <w:rPr>
          <w:rStyle w:val="Hyperlink"/>
          <w:rFonts w:ascii="EC Square Sans Cond Pro" w:hAnsi="EC Square Sans Cond Pro"/>
          <w:lang w:val="fr-FR"/>
        </w:rPr>
        <w:t xml:space="preserve"> Europe</w:t>
      </w:r>
    </w:p>
    <w:p w14:paraId="1BD138CA" w14:textId="77777777" w:rsidR="00C94098" w:rsidRDefault="00C94098">
      <w:pPr>
        <w:pStyle w:val="BodyText"/>
        <w:rPr>
          <w:lang w:val="fr-FR"/>
        </w:rPr>
      </w:pPr>
    </w:p>
    <w:p w14:paraId="1BD138CB" w14:textId="77777777" w:rsidR="00C94098" w:rsidRDefault="00C94098">
      <w:pPr>
        <w:pStyle w:val="BodyText"/>
        <w:rPr>
          <w:lang w:val="it-IT"/>
        </w:rPr>
      </w:pPr>
    </w:p>
    <w:sectPr w:rsidR="00C94098">
      <w:footerReference w:type="first" r:id="rId120"/>
      <w:pgSz w:w="11906" w:h="16838" w:code="9"/>
      <w:pgMar w:top="1702"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FDDD65" w14:textId="77777777" w:rsidR="008568E0" w:rsidRDefault="008568E0">
      <w:r>
        <w:separator/>
      </w:r>
    </w:p>
  </w:endnote>
  <w:endnote w:type="continuationSeparator" w:id="0">
    <w:p w14:paraId="72CB56A4" w14:textId="77777777" w:rsidR="008568E0" w:rsidRDefault="008568E0">
      <w:r>
        <w:continuationSeparator/>
      </w:r>
    </w:p>
  </w:endnote>
  <w:endnote w:type="continuationNotice" w:id="1">
    <w:p w14:paraId="75B9581F" w14:textId="77777777" w:rsidR="008568E0" w:rsidRDefault="008568E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Gothic Medium">
    <w:charset w:val="80"/>
    <w:family w:val="swiss"/>
    <w:pitch w:val="variable"/>
    <w:sig w:usb0="E00002FF" w:usb1="2AC7FDFF" w:usb2="00000016" w:usb3="00000000" w:csb0="0002009F" w:csb1="00000000"/>
  </w:font>
  <w:font w:name="EC Square Sans Pro">
    <w:altName w:val="Calibri"/>
    <w:panose1 w:val="00000000000000000000"/>
    <w:charset w:val="00"/>
    <w:family w:val="swiss"/>
    <w:notTrueType/>
    <w:pitch w:val="default"/>
    <w:sig w:usb0="00000003" w:usb1="00000000" w:usb2="00000000" w:usb3="00000000" w:csb0="00000001" w:csb1="00000000"/>
  </w:font>
  <w:font w:name="Yu Mincho">
    <w:altName w:val="游明朝"/>
    <w:charset w:val="80"/>
    <w:family w:val="roman"/>
    <w:pitch w:val="variable"/>
    <w:sig w:usb0="800002E7" w:usb1="2AC7FCFF" w:usb2="00000012" w:usb3="00000000" w:csb0="0002009F"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259CDC" w14:textId="77777777" w:rsidR="00C00137" w:rsidRDefault="00C001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9060607"/>
      <w:docPartObj>
        <w:docPartGallery w:val="Page Numbers (Bottom of Page)"/>
        <w:docPartUnique/>
      </w:docPartObj>
    </w:sdtPr>
    <w:sdtEndPr>
      <w:rPr>
        <w:noProof/>
      </w:rPr>
    </w:sdtEndPr>
    <w:sdtContent>
      <w:p w14:paraId="1BD13945" w14:textId="77777777" w:rsidR="005A7355" w:rsidRDefault="005A7355">
        <w:pPr>
          <w:pStyle w:val="Footer"/>
          <w:jc w:val="center"/>
        </w:pPr>
        <w:r>
          <w:rPr>
            <w:noProof/>
            <w:lang w:val="it-IT" w:eastAsia="it-IT"/>
          </w:rPr>
          <w:drawing>
            <wp:anchor distT="0" distB="0" distL="114300" distR="114300" simplePos="0" relativeHeight="251658244" behindDoc="1" locked="0" layoutInCell="1" allowOverlap="1" wp14:anchorId="1BD1394D" wp14:editId="1BD1394E">
              <wp:simplePos x="0" y="0"/>
              <wp:positionH relativeFrom="column">
                <wp:posOffset>-1097280</wp:posOffset>
              </wp:positionH>
              <wp:positionV relativeFrom="paragraph">
                <wp:posOffset>-339437</wp:posOffset>
              </wp:positionV>
              <wp:extent cx="7572110" cy="885825"/>
              <wp:effectExtent l="0" t="0" r="0" b="0"/>
              <wp:wrapNone/>
              <wp:docPr id="17" name="Picture 17" descr="A view of the earth from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view of the earth from space&#10;&#10;Description automatically generated with low confidence"/>
                      <pic:cNvPicPr/>
                    </pic:nvPicPr>
                    <pic:blipFill rotWithShape="1">
                      <a:blip r:embed="rId1">
                        <a:extLst>
                          <a:ext uri="{28A0092B-C50C-407E-A947-70E740481C1C}">
                            <a14:useLocalDpi xmlns:a14="http://schemas.microsoft.com/office/drawing/2010/main" val="0"/>
                          </a:ext>
                        </a:extLst>
                      </a:blip>
                      <a:srcRect l="1569" r="7343" b="24101"/>
                      <a:stretch/>
                    </pic:blipFill>
                    <pic:spPr bwMode="auto">
                      <a:xfrm>
                        <a:off x="0" y="0"/>
                        <a:ext cx="7572110" cy="885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fldChar w:fldCharType="begin"/>
        </w:r>
        <w:r>
          <w:instrText xml:space="preserve"> PAGE   \* MERGEFORMAT </w:instrText>
        </w:r>
        <w:r>
          <w:fldChar w:fldCharType="separate"/>
        </w:r>
        <w:r>
          <w:rPr>
            <w:noProof/>
          </w:rPr>
          <w:t>2</w:t>
        </w:r>
        <w:r>
          <w:rPr>
            <w:noProof/>
          </w:rPr>
          <w:fldChar w:fldCharType="end"/>
        </w:r>
      </w:p>
    </w:sdtContent>
  </w:sdt>
  <w:p w14:paraId="1BD13946" w14:textId="77777777" w:rsidR="005A7355" w:rsidRDefault="005A7355">
    <w:pPr>
      <w:rPr>
        <w:rStyle w:val="PageNumbe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9D3D9" w14:textId="77777777" w:rsidR="00C00137" w:rsidRDefault="00C0013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13948" w14:textId="77777777" w:rsidR="005A7355" w:rsidRDefault="005A7355">
    <w:pPr>
      <w:pStyle w:val="Footer"/>
    </w:pPr>
    <w:r>
      <w:rPr>
        <w:noProof/>
        <w:lang w:val="it-IT" w:eastAsia="it-IT"/>
      </w:rPr>
      <w:drawing>
        <wp:anchor distT="0" distB="0" distL="114300" distR="114300" simplePos="0" relativeHeight="251658243" behindDoc="1" locked="0" layoutInCell="1" allowOverlap="1" wp14:anchorId="1BD1394F" wp14:editId="1BD13950">
          <wp:simplePos x="0" y="0"/>
          <wp:positionH relativeFrom="column">
            <wp:posOffset>-1108444</wp:posOffset>
          </wp:positionH>
          <wp:positionV relativeFrom="paragraph">
            <wp:posOffset>-1305560</wp:posOffset>
          </wp:positionV>
          <wp:extent cx="7601882" cy="1675394"/>
          <wp:effectExtent l="0" t="0" r="0" b="1270"/>
          <wp:wrapNone/>
          <wp:docPr id="37" name="Picture 37" descr="A view of the earth from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view of the earth from space&#10;&#10;Description automatically generated with low confidence"/>
                  <pic:cNvPicPr/>
                </pic:nvPicPr>
                <pic:blipFill rotWithShape="1">
                  <a:blip r:embed="rId1">
                    <a:extLst>
                      <a:ext uri="{28A0092B-C50C-407E-A947-70E740481C1C}">
                        <a14:useLocalDpi xmlns:a14="http://schemas.microsoft.com/office/drawing/2010/main" val="0"/>
                      </a:ext>
                    </a:extLst>
                  </a:blip>
                  <a:srcRect r="4431"/>
                  <a:stretch/>
                </pic:blipFill>
                <pic:spPr bwMode="auto">
                  <a:xfrm>
                    <a:off x="0" y="0"/>
                    <a:ext cx="7601882" cy="16753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it-IT" w:eastAsia="it-IT"/>
      </w:rPr>
      <w:drawing>
        <wp:anchor distT="0" distB="0" distL="114300" distR="114300" simplePos="0" relativeHeight="251658240" behindDoc="1" locked="0" layoutInCell="1" allowOverlap="1" wp14:anchorId="1BD13951" wp14:editId="1BD13952">
          <wp:simplePos x="0" y="0"/>
          <wp:positionH relativeFrom="column">
            <wp:posOffset>-31750</wp:posOffset>
          </wp:positionH>
          <wp:positionV relativeFrom="paragraph">
            <wp:posOffset>8475980</wp:posOffset>
          </wp:positionV>
          <wp:extent cx="5579745" cy="161544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579745" cy="1615440"/>
                  </a:xfrm>
                  <a:prstGeom prst="rect">
                    <a:avLst/>
                  </a:prstGeom>
                  <a:noFill/>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A6137D" w14:textId="77777777" w:rsidR="008568E0" w:rsidRDefault="008568E0">
      <w:r>
        <w:separator/>
      </w:r>
    </w:p>
  </w:footnote>
  <w:footnote w:type="continuationSeparator" w:id="0">
    <w:p w14:paraId="42484C67" w14:textId="77777777" w:rsidR="008568E0" w:rsidRDefault="008568E0">
      <w:r>
        <w:continuationSeparator/>
      </w:r>
    </w:p>
  </w:footnote>
  <w:footnote w:type="continuationNotice" w:id="1">
    <w:p w14:paraId="467D41DD" w14:textId="77777777" w:rsidR="008568E0" w:rsidRDefault="008568E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B35F3B" w14:textId="77777777" w:rsidR="00C00137" w:rsidRDefault="00C0013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13944" w14:textId="77777777" w:rsidR="005A7355" w:rsidRDefault="005A7355">
    <w:pPr>
      <w:pStyle w:val="Footer"/>
      <w:tabs>
        <w:tab w:val="clear" w:pos="8306"/>
        <w:tab w:val="right" w:pos="8820"/>
      </w:tabs>
      <w:ind w:right="3027"/>
      <w:jc w:val="center"/>
      <w:rPr>
        <w:rFonts w:cs="Arial"/>
        <w:b/>
        <w:i w:val="0"/>
        <w:noProof/>
        <w:color w:val="auto"/>
        <w:w w:val="80"/>
        <w:szCs w:val="16"/>
      </w:rPr>
    </w:pPr>
    <w:r>
      <w:rPr>
        <w:i w:val="0"/>
        <w:noProof/>
        <w:lang w:val="it-IT" w:eastAsia="it-IT"/>
      </w:rPr>
      <w:drawing>
        <wp:anchor distT="0" distB="0" distL="114300" distR="114300" simplePos="0" relativeHeight="251658242" behindDoc="1" locked="0" layoutInCell="1" allowOverlap="1" wp14:anchorId="1BD13949" wp14:editId="1BD1394A">
          <wp:simplePos x="0" y="0"/>
          <wp:positionH relativeFrom="column">
            <wp:posOffset>3902883</wp:posOffset>
          </wp:positionH>
          <wp:positionV relativeFrom="paragraph">
            <wp:posOffset>0</wp:posOffset>
          </wp:positionV>
          <wp:extent cx="2593239" cy="1518699"/>
          <wp:effectExtent l="0" t="0" r="0" b="0"/>
          <wp:wrapNone/>
          <wp:docPr id="10" name="Picture 10" descr="A close-up of a wav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wav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2593239" cy="1518699"/>
                  </a:xfrm>
                  <a:prstGeom prst="rect">
                    <a:avLst/>
                  </a:prstGeom>
                </pic:spPr>
              </pic:pic>
            </a:graphicData>
          </a:graphic>
          <wp14:sizeRelH relativeFrom="page">
            <wp14:pctWidth>0</wp14:pctWidth>
          </wp14:sizeRelH>
          <wp14:sizeRelV relativeFrom="page">
            <wp14:pctHeight>0</wp14:pctHeight>
          </wp14:sizeRelV>
        </wp:anchor>
      </w:drawing>
    </w:r>
    <w:r>
      <w:rPr>
        <w:noProof/>
        <w:lang w:val="it-IT" w:eastAsia="it-IT"/>
      </w:rPr>
      <mc:AlternateContent>
        <mc:Choice Requires="wps">
          <w:drawing>
            <wp:anchor distT="45720" distB="45720" distL="114300" distR="114300" simplePos="0" relativeHeight="251658241" behindDoc="0" locked="0" layoutInCell="1" allowOverlap="1" wp14:anchorId="1BD1394B" wp14:editId="1BD1394C">
              <wp:simplePos x="0" y="0"/>
              <wp:positionH relativeFrom="column">
                <wp:posOffset>-339725</wp:posOffset>
              </wp:positionH>
              <wp:positionV relativeFrom="paragraph">
                <wp:posOffset>351155</wp:posOffset>
              </wp:positionV>
              <wp:extent cx="3340735" cy="231775"/>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735" cy="231775"/>
                      </a:xfrm>
                      <a:prstGeom prst="rect">
                        <a:avLst/>
                      </a:prstGeom>
                      <a:noFill/>
                      <a:ln>
                        <a:noFill/>
                      </a:ln>
                      <a:effectLst/>
                    </wps:spPr>
                    <wps:txbx>
                      <w:txbxContent>
                        <w:p w14:paraId="1BD13976" w14:textId="77777777" w:rsidR="005A7355" w:rsidRDefault="005A7355">
                          <w:pPr>
                            <w:jc w:val="left"/>
                            <w:rPr>
                              <w:i/>
                              <w:color w:val="238DC1"/>
                              <w:sz w:val="16"/>
                            </w:rPr>
                          </w:pPr>
                          <w:r>
                            <w:rPr>
                              <w:i/>
                              <w:color w:val="238DC1"/>
                              <w:sz w:val="16"/>
                            </w:rPr>
                            <w:t>Digital Public Administration factsheets - Liechtenstein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BD1394B" id="_x0000_t202" coordsize="21600,21600" o:spt="202" path="m,l,21600r21600,l21600,xe">
              <v:stroke joinstyle="miter"/>
              <v:path gradientshapeok="t" o:connecttype="rect"/>
            </v:shapetype>
            <v:shape id="Text Box 2" o:spid="_x0000_s1047" type="#_x0000_t202" style="position:absolute;left:0;text-align:left;margin-left:-26.75pt;margin-top:27.65pt;width:263.05pt;height:18.25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" filled="f" stroked="f">
              <v:textbox>
                <w:txbxContent>
                  <w:p w14:paraId="1BD13976" w14:textId="77777777" w:rsidR="005A7355" w:rsidRDefault="005A7355">
                    <w:pPr>
                      <w:jc w:val="left"/>
                      <w:rPr>
                        <w:i/>
                        <w:color w:val="238DC1"/>
                        <w:sz w:val="16"/>
                      </w:rPr>
                    </w:pPr>
                    <w:r>
                      <w:rPr>
                        <w:i/>
                        <w:color w:val="238DC1"/>
                        <w:sz w:val="16"/>
                      </w:rPr>
                      <w:t>Digital Public Administration factsheets - Liechtenstein</w:t>
                    </w:r>
                  </w:p>
                </w:txbxContent>
              </v:textbox>
              <w10:wrap type="squar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13947" w14:textId="77777777" w:rsidR="005A7355" w:rsidRDefault="005A7355">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5"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6"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DF44BCF"/>
    <w:multiLevelType w:val="multilevel"/>
    <w:tmpl w:val="D38061CA"/>
    <w:styleLink w:val="BulletedListFirstLevel"/>
    <w:lvl w:ilvl="0">
      <w:start w:val="1"/>
      <w:numFmt w:val="bullet"/>
      <w:lvlText w:val=""/>
      <w:lvlJc w:val="left"/>
      <w:pPr>
        <w:tabs>
          <w:tab w:val="num" w:pos="356"/>
        </w:tabs>
        <w:ind w:left="356" w:hanging="356"/>
      </w:pPr>
      <w:rPr>
        <w:rFonts w:ascii="Webdings" w:hAnsi="Webdings"/>
        <w:color w:val="FF9900"/>
        <w:spacing w:val="20"/>
        <w:sz w:val="22"/>
      </w:rPr>
    </w:lvl>
    <w:lvl w:ilvl="1">
      <w:start w:val="1"/>
      <w:numFmt w:val="bullet"/>
      <w:lvlText w:val=""/>
      <w:lvlJc w:val="left"/>
      <w:pPr>
        <w:tabs>
          <w:tab w:val="num" w:pos="1440"/>
        </w:tabs>
        <w:ind w:left="1440" w:hanging="360"/>
      </w:pPr>
      <w:rPr>
        <w:rFonts w:ascii="Symbol" w:hAnsi="Symbol" w:hint="default"/>
        <w:color w:val="F4AD2C"/>
        <w:sz w:val="22"/>
        <w:szCs w:val="22"/>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1451CCD"/>
    <w:multiLevelType w:val="hybridMultilevel"/>
    <w:tmpl w:val="2F0ADEFA"/>
    <w:lvl w:ilvl="0" w:tplc="31887E96">
      <w:start w:val="1"/>
      <w:numFmt w:val="bullet"/>
      <w:pStyle w:val="ListParagraph"/>
      <w:lvlText w:val=""/>
      <w:lvlJc w:val="left"/>
      <w:pPr>
        <w:ind w:left="757" w:hanging="360"/>
      </w:pPr>
      <w:rPr>
        <w:rFonts w:ascii="Symbol" w:hAnsi="Symbol"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10" w15:restartNumberingAfterBreak="0">
    <w:nsid w:val="2FF201C5"/>
    <w:multiLevelType w:val="hybridMultilevel"/>
    <w:tmpl w:val="19F2A5A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1" w15:restartNumberingAfterBreak="0">
    <w:nsid w:val="3DEE25AC"/>
    <w:multiLevelType w:val="multilevel"/>
    <w:tmpl w:val="C76ABB3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B3D0BDC"/>
    <w:multiLevelType w:val="hybridMultilevel"/>
    <w:tmpl w:val="C73AA78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6E2601E4"/>
    <w:multiLevelType w:val="hybridMultilevel"/>
    <w:tmpl w:val="75220BC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5" w15:restartNumberingAfterBreak="0">
    <w:nsid w:val="7DBF654D"/>
    <w:multiLevelType w:val="hybridMultilevel"/>
    <w:tmpl w:val="FCAE686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545723356">
    <w:abstractNumId w:val="5"/>
  </w:num>
  <w:num w:numId="2" w16cid:durableId="1747995829">
    <w:abstractNumId w:val="4"/>
  </w:num>
  <w:num w:numId="3" w16cid:durableId="472142440">
    <w:abstractNumId w:val="3"/>
  </w:num>
  <w:num w:numId="4" w16cid:durableId="2032107487">
    <w:abstractNumId w:val="2"/>
  </w:num>
  <w:num w:numId="5" w16cid:durableId="1649242743">
    <w:abstractNumId w:val="1"/>
  </w:num>
  <w:num w:numId="6" w16cid:durableId="1520847316">
    <w:abstractNumId w:val="0"/>
  </w:num>
  <w:num w:numId="7" w16cid:durableId="26607790">
    <w:abstractNumId w:val="7"/>
  </w:num>
  <w:num w:numId="8" w16cid:durableId="1067193307">
    <w:abstractNumId w:val="6"/>
  </w:num>
  <w:num w:numId="9" w16cid:durableId="1699623506">
    <w:abstractNumId w:val="12"/>
  </w:num>
  <w:num w:numId="10" w16cid:durableId="1605838662">
    <w:abstractNumId w:val="9"/>
  </w:num>
  <w:num w:numId="11" w16cid:durableId="464349143">
    <w:abstractNumId w:val="8"/>
  </w:num>
  <w:num w:numId="12" w16cid:durableId="1366371247">
    <w:abstractNumId w:val="15"/>
  </w:num>
  <w:num w:numId="13" w16cid:durableId="1534491433">
    <w:abstractNumId w:val="13"/>
  </w:num>
  <w:num w:numId="14" w16cid:durableId="1114789864">
    <w:abstractNumId w:val="14"/>
  </w:num>
  <w:num w:numId="15" w16cid:durableId="791555821">
    <w:abstractNumId w:val="10"/>
  </w:num>
  <w:num w:numId="16" w16cid:durableId="529294476">
    <w:abstractNumId w:val="11"/>
  </w:num>
  <w:num w:numId="17" w16cid:durableId="1411392799">
    <w:abstractNumId w:val="1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PersonalInformation/>
  <w:removeDateAndTim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00"/>
  <w:displayHorizontalDrawingGridEvery w:val="2"/>
  <w:characterSpacingControl w:val="doNotCompress"/>
  <w:hdrShapeDefaults>
    <o:shapedefaults v:ext="edit" spidmax="2050">
      <o:colormru v:ext="edit" colors="#8594c5,#039"/>
    </o:shapedefaults>
  </w:hdrShapeDefaults>
  <w:footnotePr>
    <w:footnote w:id="-1"/>
    <w:footnote w:id="0"/>
    <w:footnote w:id="1"/>
  </w:footnotePr>
  <w:endnotePr>
    <w:endnote w:id="-1"/>
    <w:endnote w:id="0"/>
    <w:endnote w:id="1"/>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LW_DocType" w:val="NORMAL"/>
  </w:docVars>
  <w:rsids>
    <w:rsidRoot w:val="00C94098"/>
    <w:rsid w:val="000417FF"/>
    <w:rsid w:val="00043594"/>
    <w:rsid w:val="00057057"/>
    <w:rsid w:val="00083537"/>
    <w:rsid w:val="00090910"/>
    <w:rsid w:val="000A5B92"/>
    <w:rsid w:val="000B04EE"/>
    <w:rsid w:val="000B4949"/>
    <w:rsid w:val="000B5855"/>
    <w:rsid w:val="000D2567"/>
    <w:rsid w:val="000E6D50"/>
    <w:rsid w:val="0011172B"/>
    <w:rsid w:val="00120DFC"/>
    <w:rsid w:val="00132943"/>
    <w:rsid w:val="00133652"/>
    <w:rsid w:val="00136278"/>
    <w:rsid w:val="00155E26"/>
    <w:rsid w:val="001573C3"/>
    <w:rsid w:val="00174B1F"/>
    <w:rsid w:val="001A3011"/>
    <w:rsid w:val="001B0CDA"/>
    <w:rsid w:val="001B1379"/>
    <w:rsid w:val="00242825"/>
    <w:rsid w:val="0027640B"/>
    <w:rsid w:val="002919C5"/>
    <w:rsid w:val="002A333A"/>
    <w:rsid w:val="002B1EE9"/>
    <w:rsid w:val="002B75B1"/>
    <w:rsid w:val="002C373F"/>
    <w:rsid w:val="002E1CDC"/>
    <w:rsid w:val="00304B1D"/>
    <w:rsid w:val="00314834"/>
    <w:rsid w:val="003473E0"/>
    <w:rsid w:val="003720CF"/>
    <w:rsid w:val="00393AC3"/>
    <w:rsid w:val="003A2E55"/>
    <w:rsid w:val="003C7DF5"/>
    <w:rsid w:val="003E09AB"/>
    <w:rsid w:val="004248AF"/>
    <w:rsid w:val="00430EE5"/>
    <w:rsid w:val="00433853"/>
    <w:rsid w:val="00453403"/>
    <w:rsid w:val="00460AB9"/>
    <w:rsid w:val="00476341"/>
    <w:rsid w:val="00480C47"/>
    <w:rsid w:val="00482051"/>
    <w:rsid w:val="00497624"/>
    <w:rsid w:val="004B5DE4"/>
    <w:rsid w:val="004C3B1F"/>
    <w:rsid w:val="00535DE1"/>
    <w:rsid w:val="005A07AD"/>
    <w:rsid w:val="005A7355"/>
    <w:rsid w:val="005E056D"/>
    <w:rsid w:val="00647497"/>
    <w:rsid w:val="006578F9"/>
    <w:rsid w:val="00686A9F"/>
    <w:rsid w:val="0069112B"/>
    <w:rsid w:val="006B302D"/>
    <w:rsid w:val="006B7AD8"/>
    <w:rsid w:val="006C6487"/>
    <w:rsid w:val="006E03E5"/>
    <w:rsid w:val="00756021"/>
    <w:rsid w:val="00756054"/>
    <w:rsid w:val="00762B68"/>
    <w:rsid w:val="00770E23"/>
    <w:rsid w:val="00781405"/>
    <w:rsid w:val="00792D95"/>
    <w:rsid w:val="007A44FB"/>
    <w:rsid w:val="007B2A50"/>
    <w:rsid w:val="007B4C56"/>
    <w:rsid w:val="007C1D9B"/>
    <w:rsid w:val="007E53BA"/>
    <w:rsid w:val="0082561D"/>
    <w:rsid w:val="008264D5"/>
    <w:rsid w:val="0084114D"/>
    <w:rsid w:val="008568E0"/>
    <w:rsid w:val="00857B4D"/>
    <w:rsid w:val="00892AFB"/>
    <w:rsid w:val="008E5355"/>
    <w:rsid w:val="00901EBF"/>
    <w:rsid w:val="00931980"/>
    <w:rsid w:val="00970F76"/>
    <w:rsid w:val="009A102F"/>
    <w:rsid w:val="009E6114"/>
    <w:rsid w:val="00A33000"/>
    <w:rsid w:val="00A46FE7"/>
    <w:rsid w:val="00A603B2"/>
    <w:rsid w:val="00A6042D"/>
    <w:rsid w:val="00AB092F"/>
    <w:rsid w:val="00AD2777"/>
    <w:rsid w:val="00AE1AB8"/>
    <w:rsid w:val="00B05AB5"/>
    <w:rsid w:val="00B20D67"/>
    <w:rsid w:val="00B24650"/>
    <w:rsid w:val="00B57F43"/>
    <w:rsid w:val="00B81477"/>
    <w:rsid w:val="00B8761C"/>
    <w:rsid w:val="00BC5415"/>
    <w:rsid w:val="00C00137"/>
    <w:rsid w:val="00C1184E"/>
    <w:rsid w:val="00C2707B"/>
    <w:rsid w:val="00C42506"/>
    <w:rsid w:val="00C43FDF"/>
    <w:rsid w:val="00C54F8A"/>
    <w:rsid w:val="00C55EC6"/>
    <w:rsid w:val="00C92AC7"/>
    <w:rsid w:val="00C94098"/>
    <w:rsid w:val="00C948F1"/>
    <w:rsid w:val="00CC1EA9"/>
    <w:rsid w:val="00CC6189"/>
    <w:rsid w:val="00CC645B"/>
    <w:rsid w:val="00CE3E18"/>
    <w:rsid w:val="00D00CDA"/>
    <w:rsid w:val="00D168FB"/>
    <w:rsid w:val="00D20BB0"/>
    <w:rsid w:val="00D24079"/>
    <w:rsid w:val="00D303BC"/>
    <w:rsid w:val="00D40DCE"/>
    <w:rsid w:val="00D574AE"/>
    <w:rsid w:val="00D5763F"/>
    <w:rsid w:val="00D86B8B"/>
    <w:rsid w:val="00DC0DA7"/>
    <w:rsid w:val="00DC7451"/>
    <w:rsid w:val="00DE2B50"/>
    <w:rsid w:val="00E34102"/>
    <w:rsid w:val="00EA5DD8"/>
    <w:rsid w:val="00EB47AD"/>
    <w:rsid w:val="00F1258A"/>
    <w:rsid w:val="00F3130C"/>
    <w:rsid w:val="00F347F6"/>
    <w:rsid w:val="00F47ADB"/>
    <w:rsid w:val="00F54C95"/>
    <w:rsid w:val="00F61ACF"/>
    <w:rsid w:val="00F907CA"/>
    <w:rsid w:val="00FD2B80"/>
    <w:rsid w:val="00FF3387"/>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8594c5,#039"/>
    </o:shapedefaults>
    <o:shapelayout v:ext="edit">
      <o:idmap v:ext="edit" data="2"/>
    </o:shapelayout>
  </w:shapeDefaults>
  <w:decimalSymbol w:val="."/>
  <w:listSeparator w:val=","/>
  <w14:docId w14:val="1BD136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both"/>
    </w:pPr>
    <w:rPr>
      <w:rFonts w:ascii="Verdana" w:hAnsi="Verdana"/>
      <w:color w:val="333333"/>
      <w:szCs w:val="24"/>
      <w:lang w:val="en-GB" w:eastAsia="en-GB"/>
    </w:rPr>
  </w:style>
  <w:style w:type="paragraph" w:styleId="Heading1">
    <w:name w:val="heading 1"/>
    <w:basedOn w:val="Normal"/>
    <w:next w:val="Normal"/>
    <w:link w:val="Heading1Char"/>
    <w:autoRedefine/>
    <w:qFormat/>
    <w:rsid w:val="00D168FB"/>
    <w:pPr>
      <w:keepNext/>
      <w:numPr>
        <w:numId w:val="16"/>
      </w:numPr>
      <w:spacing w:before="240" w:after="60"/>
      <w:outlineLvl w:val="0"/>
    </w:pPr>
    <w:rPr>
      <w:rFonts w:cs="Arial"/>
      <w:b/>
      <w:bCs/>
      <w:color w:val="238DC1"/>
      <w:kern w:val="32"/>
      <w:sz w:val="32"/>
      <w:szCs w:val="32"/>
    </w:rPr>
  </w:style>
  <w:style w:type="paragraph" w:styleId="Heading2">
    <w:name w:val="heading 2"/>
    <w:basedOn w:val="Normal"/>
    <w:next w:val="BodyText"/>
    <w:link w:val="Heading2Char"/>
    <w:autoRedefine/>
    <w:qFormat/>
    <w:pPr>
      <w:keepNext/>
      <w:numPr>
        <w:ilvl w:val="1"/>
        <w:numId w:val="16"/>
      </w:numPr>
      <w:spacing w:before="240" w:after="60"/>
      <w:outlineLvl w:val="1"/>
    </w:pPr>
    <w:rPr>
      <w:rFonts w:cs="Arial"/>
      <w:bCs/>
      <w:iCs/>
      <w:color w:val="238DC1"/>
      <w:sz w:val="28"/>
      <w:szCs w:val="28"/>
    </w:rPr>
  </w:style>
  <w:style w:type="paragraph" w:styleId="Heading3">
    <w:name w:val="heading 3"/>
    <w:basedOn w:val="Normal"/>
    <w:next w:val="BodyText"/>
    <w:link w:val="Heading3Char"/>
    <w:autoRedefine/>
    <w:qFormat/>
    <w:pPr>
      <w:keepNext/>
      <w:numPr>
        <w:ilvl w:val="2"/>
        <w:numId w:val="16"/>
      </w:numPr>
      <w:spacing w:before="240" w:after="60"/>
      <w:outlineLvl w:val="2"/>
    </w:pPr>
    <w:rPr>
      <w:rFonts w:cs="Arial"/>
      <w:bCs/>
      <w:i/>
      <w:color w:val="238DC1"/>
      <w:sz w:val="24"/>
      <w:szCs w:val="26"/>
    </w:rPr>
  </w:style>
  <w:style w:type="paragraph" w:styleId="Heading4">
    <w:name w:val="heading 4"/>
    <w:basedOn w:val="Normal"/>
    <w:next w:val="Normal"/>
    <w:link w:val="Heading4Char"/>
    <w:semiHidden/>
    <w:unhideWhenUsed/>
    <w:qFormat/>
    <w:pPr>
      <w:keepNext/>
      <w:numPr>
        <w:ilvl w:val="3"/>
        <w:numId w:val="16"/>
      </w:numPr>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pPr>
      <w:numPr>
        <w:ilvl w:val="4"/>
        <w:numId w:val="16"/>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pPr>
      <w:keepNext/>
      <w:keepLines/>
      <w:numPr>
        <w:ilvl w:val="5"/>
        <w:numId w:val="16"/>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semiHidden/>
    <w:unhideWhenUsed/>
    <w:qFormat/>
    <w:pPr>
      <w:keepNext/>
      <w:keepLines/>
      <w:numPr>
        <w:ilvl w:val="6"/>
        <w:numId w:val="16"/>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semiHidden/>
    <w:unhideWhenUsed/>
    <w:qFormat/>
    <w:pPr>
      <w:keepNext/>
      <w:keepLines/>
      <w:numPr>
        <w:ilvl w:val="7"/>
        <w:numId w:val="1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pPr>
      <w:keepNext/>
      <w:keepLines/>
      <w:numPr>
        <w:ilvl w:val="8"/>
        <w:numId w:val="1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style>
  <w:style w:type="paragraph" w:styleId="BodyText">
    <w:name w:val="Body Text"/>
    <w:basedOn w:val="Normal"/>
    <w:link w:val="BodyTextChar"/>
    <w:pPr>
      <w:spacing w:after="120"/>
    </w:pPr>
  </w:style>
  <w:style w:type="character" w:styleId="Hyperlink">
    <w:name w:val="Hyperlink"/>
    <w:uiPriority w:val="99"/>
    <w:rPr>
      <w:rFonts w:ascii="Verdana" w:hAnsi="Verdana"/>
      <w:color w:val="1A3F7C"/>
      <w:sz w:val="20"/>
      <w:u w:val="none"/>
    </w:rPr>
  </w:style>
  <w:style w:type="paragraph" w:styleId="ListNumber">
    <w:name w:val="List Number"/>
    <w:aliases w:val="List Number Justified"/>
    <w:basedOn w:val="Normal"/>
    <w:pPr>
      <w:numPr>
        <w:numId w:val="2"/>
      </w:numPr>
    </w:pPr>
  </w:style>
  <w:style w:type="paragraph" w:styleId="ListBullet2">
    <w:name w:val="List Bullet 2"/>
    <w:basedOn w:val="Normal"/>
    <w:link w:val="ListBullet2Char"/>
    <w:pPr>
      <w:numPr>
        <w:numId w:val="9"/>
      </w:numPr>
      <w:spacing w:before="60" w:after="60"/>
      <w:jc w:val="left"/>
    </w:pPr>
  </w:style>
  <w:style w:type="paragraph" w:styleId="ListNumber2">
    <w:name w:val="List Number 2"/>
    <w:basedOn w:val="Normal"/>
    <w:pPr>
      <w:numPr>
        <w:numId w:val="3"/>
      </w:numPr>
      <w:spacing w:before="80" w:after="80"/>
    </w:pPr>
  </w:style>
  <w:style w:type="paragraph" w:styleId="ListNumber4">
    <w:name w:val="List Number 4"/>
    <w:basedOn w:val="Normal"/>
    <w:pPr>
      <w:numPr>
        <w:numId w:val="5"/>
      </w:numPr>
    </w:pPr>
  </w:style>
  <w:style w:type="paragraph" w:styleId="ListNumber3">
    <w:name w:val="List Number 3"/>
    <w:basedOn w:val="Normal"/>
    <w:pPr>
      <w:numPr>
        <w:numId w:val="4"/>
      </w:numPr>
    </w:pPr>
  </w:style>
  <w:style w:type="character" w:customStyle="1" w:styleId="HeaderChar">
    <w:name w:val="Header Char"/>
    <w:link w:val="Header"/>
    <w:uiPriority w:val="99"/>
    <w:rPr>
      <w:rFonts w:ascii="Verdana" w:hAnsi="Verdana"/>
      <w:i/>
      <w:color w:val="000000"/>
      <w:sz w:val="16"/>
      <w:szCs w:val="24"/>
      <w:lang w:val="en-GB" w:eastAsia="en-GB" w:bidi="ar-SA"/>
    </w:rPr>
  </w:style>
  <w:style w:type="paragraph" w:styleId="NormalIndent">
    <w:name w:val="Normal Indent"/>
    <w:basedOn w:val="Normal"/>
    <w:pPr>
      <w:ind w:left="720"/>
    </w:pPr>
  </w:style>
  <w:style w:type="paragraph" w:customStyle="1" w:styleId="StyleListNumberListNumberJustifiedCustomColorRGB266312">
    <w:name w:val="Style List NumberList Number Justified + Custom Color(RGB(266312..."/>
    <w:basedOn w:val="ListNumber"/>
    <w:pPr>
      <w:ind w:left="0" w:firstLine="0"/>
    </w:pPr>
    <w:rPr>
      <w:szCs w:val="20"/>
    </w:rPr>
  </w:style>
  <w:style w:type="paragraph" w:styleId="Footer">
    <w:name w:val="footer"/>
    <w:basedOn w:val="FootnoteText"/>
    <w:link w:val="FooterChar"/>
    <w:uiPriority w:val="99"/>
    <w:pPr>
      <w:tabs>
        <w:tab w:val="center" w:pos="4153"/>
        <w:tab w:val="right" w:pos="8306"/>
      </w:tabs>
    </w:pPr>
    <w:rPr>
      <w:i/>
      <w:color w:val="808080"/>
      <w:sz w:val="16"/>
    </w:rPr>
  </w:style>
  <w:style w:type="paragraph" w:styleId="Header">
    <w:name w:val="header"/>
    <w:basedOn w:val="Normal"/>
    <w:link w:val="HeaderChar"/>
    <w:uiPriority w:val="99"/>
    <w:pPr>
      <w:tabs>
        <w:tab w:val="center" w:pos="4153"/>
        <w:tab w:val="right" w:pos="8306"/>
      </w:tabs>
    </w:pPr>
    <w:rPr>
      <w:i/>
      <w:color w:val="000000"/>
      <w:sz w:val="16"/>
    </w:rPr>
  </w:style>
  <w:style w:type="paragraph" w:styleId="Date">
    <w:name w:val="Date"/>
    <w:basedOn w:val="Normal"/>
    <w:next w:val="Normal"/>
    <w:rPr>
      <w:color w:val="808080"/>
      <w:sz w:val="16"/>
    </w:rPr>
  </w:style>
  <w:style w:type="paragraph" w:styleId="ListNumber5">
    <w:name w:val="List Number 5"/>
    <w:basedOn w:val="Normal"/>
    <w:pPr>
      <w:numPr>
        <w:numId w:val="6"/>
      </w:numPr>
    </w:pPr>
  </w:style>
  <w:style w:type="table" w:styleId="Table3Deffects1">
    <w:name w:val="Table 3D effects 1"/>
    <w:basedOn w:val="TableNormal"/>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Pr>
      <w:rFonts w:ascii="Verdana" w:hAnsi="Verdana"/>
      <w:color w:val="333333"/>
      <w:sz w:val="20"/>
    </w:rPr>
  </w:style>
  <w:style w:type="character" w:customStyle="1" w:styleId="Heading2Char">
    <w:name w:val="Heading 2 Char"/>
    <w:link w:val="Heading2"/>
    <w:rPr>
      <w:rFonts w:ascii="Verdana" w:hAnsi="Verdana" w:cs="Arial"/>
      <w:bCs/>
      <w:iCs/>
      <w:color w:val="238DC1"/>
      <w:sz w:val="28"/>
      <w:szCs w:val="28"/>
      <w:lang w:val="en-GB" w:eastAsia="en-GB"/>
    </w:rPr>
  </w:style>
  <w:style w:type="paragraph" w:customStyle="1" w:styleId="StyleBodyTextAfter0pt">
    <w:name w:val="Style Body Text + After:  0 pt"/>
    <w:basedOn w:val="BodyText"/>
    <w:link w:val="StyleBodyTextAfter0ptChar"/>
    <w:pPr>
      <w:spacing w:after="0"/>
    </w:pPr>
    <w:rPr>
      <w:szCs w:val="20"/>
    </w:rPr>
  </w:style>
  <w:style w:type="paragraph" w:customStyle="1" w:styleId="StyleStyleBulleted10ptCustomColorRGB12311170Left">
    <w:name w:val="Style Style Bulleted 10 pt Custom Color(RGB(12311170)) + Left"/>
    <w:basedOn w:val="Normal"/>
    <w:pPr>
      <w:numPr>
        <w:numId w:val="7"/>
      </w:numPr>
      <w:spacing w:after="220"/>
      <w:ind w:left="360"/>
      <w:jc w:val="left"/>
    </w:pPr>
    <w:rPr>
      <w:color w:val="000000"/>
    </w:rPr>
  </w:style>
  <w:style w:type="character" w:customStyle="1" w:styleId="BodyTextChar">
    <w:name w:val="Body Text Char"/>
    <w:link w:val="BodyText"/>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pPr>
      <w:numPr>
        <w:numId w:val="1"/>
      </w:numPr>
      <w:spacing w:before="80" w:after="80"/>
      <w:jc w:val="left"/>
    </w:pPr>
    <w:rPr>
      <w:szCs w:val="20"/>
    </w:rPr>
  </w:style>
  <w:style w:type="paragraph" w:styleId="FootnoteText">
    <w:name w:val="footnote text"/>
    <w:basedOn w:val="Normal"/>
    <w:link w:val="FootnoteTextChar"/>
    <w:uiPriority w:val="99"/>
    <w:semiHidden/>
    <w:rPr>
      <w:szCs w:val="20"/>
    </w:rPr>
  </w:style>
  <w:style w:type="paragraph" w:styleId="TOC2">
    <w:name w:val="toc 2"/>
    <w:basedOn w:val="Normal"/>
    <w:next w:val="Normal"/>
    <w:autoRedefine/>
    <w:uiPriority w:val="39"/>
    <w:pPr>
      <w:ind w:left="200"/>
    </w:pPr>
  </w:style>
  <w:style w:type="paragraph" w:styleId="TOC1">
    <w:name w:val="toc 1"/>
    <w:basedOn w:val="Normal"/>
    <w:next w:val="Normal"/>
    <w:autoRedefine/>
    <w:uiPriority w:val="39"/>
    <w:pPr>
      <w:tabs>
        <w:tab w:val="right" w:leader="dot" w:pos="8777"/>
      </w:tabs>
    </w:pPr>
  </w:style>
  <w:style w:type="table" w:styleId="TableProfessional">
    <w:name w:val="Table Professional"/>
    <w:basedOn w:val="TableNormal"/>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pPr>
      <w:numPr>
        <w:numId w:val="8"/>
      </w:numPr>
    </w:pPr>
  </w:style>
  <w:style w:type="paragraph" w:customStyle="1" w:styleId="StyleHeading1VerdanaAuto">
    <w:name w:val="Style Heading 1 + Verdana Auto"/>
    <w:basedOn w:val="Heading1"/>
    <w:pPr>
      <w:numPr>
        <w:numId w:val="0"/>
      </w:numPr>
    </w:pPr>
  </w:style>
  <w:style w:type="paragraph" w:customStyle="1" w:styleId="StyleHeading1VerdanaAuto1">
    <w:name w:val="Style Heading 1 + Verdana Auto1"/>
    <w:basedOn w:val="Heading1"/>
    <w:pPr>
      <w:numPr>
        <w:numId w:val="0"/>
      </w:numPr>
    </w:pPr>
  </w:style>
  <w:style w:type="paragraph" w:customStyle="1" w:styleId="StyleHeading2VerdanaAuto">
    <w:name w:val="Style Heading 2 + Verdana Auto"/>
    <w:basedOn w:val="Heading2"/>
    <w:pPr>
      <w:numPr>
        <w:ilvl w:val="0"/>
        <w:numId w:val="0"/>
      </w:numPr>
    </w:pPr>
    <w:rPr>
      <w:iCs w:val="0"/>
    </w:rPr>
  </w:style>
  <w:style w:type="paragraph" w:customStyle="1" w:styleId="StyleListBullet2">
    <w:name w:val="Style List Bullet 2 +"/>
    <w:basedOn w:val="ListBullet2"/>
    <w:link w:val="StyleListBullet2Char"/>
  </w:style>
  <w:style w:type="character" w:customStyle="1" w:styleId="ListBullet2Char">
    <w:name w:val="List Bullet 2 Char"/>
    <w:link w:val="ListBullet2"/>
    <w:rPr>
      <w:rFonts w:ascii="Verdana" w:hAnsi="Verdana"/>
      <w:color w:val="333333"/>
      <w:szCs w:val="24"/>
      <w:lang w:val="en-GB" w:eastAsia="en-GB"/>
    </w:rPr>
  </w:style>
  <w:style w:type="character" w:customStyle="1" w:styleId="StyleListBullet2Char">
    <w:name w:val="Style List Bullet 2 + Char"/>
    <w:link w:val="StyleListBullet2"/>
    <w:rPr>
      <w:rFonts w:ascii="Verdana" w:hAnsi="Verdana"/>
      <w:color w:val="333333"/>
      <w:szCs w:val="24"/>
      <w:lang w:val="en-GB" w:eastAsia="en-GB"/>
    </w:rPr>
  </w:style>
  <w:style w:type="paragraph" w:customStyle="1" w:styleId="StyleStyleBodyTextAfter0ptVerdana">
    <w:name w:val="Style Style Body Text + After:  0 pt + Verdana"/>
    <w:basedOn w:val="StyleBodyTextAfter0pt"/>
    <w:link w:val="StyleStyleBodyTextAfter0ptVerdanaChar"/>
  </w:style>
  <w:style w:type="character" w:customStyle="1" w:styleId="StyleBodyTextAfter0ptChar">
    <w:name w:val="Style Body Text + After:  0 pt Char"/>
    <w:link w:val="StyleBodyTextAfter0pt"/>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Pr>
      <w:b/>
      <w:bCs/>
      <w:szCs w:val="24"/>
    </w:rPr>
  </w:style>
  <w:style w:type="character" w:customStyle="1" w:styleId="StyleStyleBodyTextAfter0ptVerdanaBoldChar">
    <w:name w:val="Style Style Body Text + After:  0 pt + Verdana Bold Char"/>
    <w:link w:val="StyleStyleBodyTextAfter0ptVerdanaBold"/>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Pr>
      <w:b/>
      <w:bCs/>
      <w:szCs w:val="24"/>
    </w:rPr>
  </w:style>
  <w:style w:type="character" w:customStyle="1" w:styleId="StyleStyleBodyTextAfter0ptVerdanaBoldAutoChar">
    <w:name w:val="Style Style Body Text + After:  0 pt + Verdana Bold Auto Char"/>
    <w:link w:val="StyleStyleBodyTextAfter0ptVerdanaBoldAuto"/>
    <w:rPr>
      <w:rFonts w:ascii="Verdana" w:hAnsi="Verdana"/>
      <w:b/>
      <w:bCs/>
      <w:color w:val="333333"/>
      <w:szCs w:val="24"/>
      <w:lang w:val="en-GB" w:eastAsia="en-GB" w:bidi="ar-SA"/>
    </w:rPr>
  </w:style>
  <w:style w:type="character" w:customStyle="1" w:styleId="Heading1Char">
    <w:name w:val="Heading 1 Char"/>
    <w:link w:val="Heading1"/>
    <w:rsid w:val="00D168FB"/>
    <w:rPr>
      <w:rFonts w:ascii="Verdana" w:hAnsi="Verdana" w:cs="Arial"/>
      <w:b/>
      <w:bCs/>
      <w:color w:val="238DC1"/>
      <w:kern w:val="32"/>
      <w:sz w:val="32"/>
      <w:szCs w:val="32"/>
      <w:lang w:val="en-GB" w:eastAsia="en-GB"/>
    </w:rPr>
  </w:style>
  <w:style w:type="paragraph" w:customStyle="1" w:styleId="StyleHeading1Gray-80">
    <w:name w:val="Style Heading 1 + Gray-80%"/>
    <w:basedOn w:val="Heading1"/>
    <w:link w:val="StyleHeading1Gray-80Char"/>
    <w:pPr>
      <w:numPr>
        <w:numId w:val="0"/>
      </w:numPr>
    </w:pPr>
  </w:style>
  <w:style w:type="character" w:customStyle="1" w:styleId="StyleHeading1Gray-80Char">
    <w:name w:val="Style Heading 1 + Gray-80% Char"/>
    <w:link w:val="StyleHeading1Gray-80"/>
    <w:rPr>
      <w:rFonts w:ascii="Verdana" w:hAnsi="Verdana" w:cs="Arial"/>
      <w:b/>
      <w:bCs/>
      <w:color w:val="263673"/>
      <w:kern w:val="32"/>
      <w:sz w:val="28"/>
      <w:szCs w:val="32"/>
      <w:lang w:val="en-GB" w:eastAsia="en-GB" w:bidi="ar-SA"/>
    </w:rPr>
  </w:style>
  <w:style w:type="paragraph" w:customStyle="1" w:styleId="StyleHeading1Auto">
    <w:name w:val="Style Heading 1 + Auto"/>
    <w:basedOn w:val="Heading1"/>
    <w:pPr>
      <w:numPr>
        <w:numId w:val="0"/>
      </w:numPr>
    </w:pPr>
  </w:style>
  <w:style w:type="character" w:styleId="CommentReference">
    <w:name w:val="annotation reference"/>
    <w:uiPriority w:val="99"/>
    <w:unhideWhenUsed/>
    <w:rPr>
      <w:sz w:val="16"/>
      <w:szCs w:val="16"/>
    </w:rPr>
  </w:style>
  <w:style w:type="paragraph" w:styleId="CommentText">
    <w:name w:val="annotation text"/>
    <w:basedOn w:val="Normal"/>
    <w:link w:val="CommentTextChar"/>
    <w:uiPriority w:val="99"/>
    <w:unhideWhenUsed/>
    <w:pPr>
      <w:spacing w:before="120" w:after="120"/>
    </w:pPr>
    <w:rPr>
      <w:rFonts w:ascii="Arial" w:hAnsi="Arial"/>
      <w:color w:val="000000"/>
      <w:szCs w:val="20"/>
      <w:lang w:eastAsia="fr-FR"/>
    </w:rPr>
  </w:style>
  <w:style w:type="character" w:customStyle="1" w:styleId="CommentTextChar">
    <w:name w:val="Comment Text Char"/>
    <w:link w:val="CommentText"/>
    <w:uiPriority w:val="99"/>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
    <w:basedOn w:val="Normal"/>
    <w:link w:val="ListParagraphChar"/>
    <w:uiPriority w:val="34"/>
    <w:pPr>
      <w:numPr>
        <w:numId w:val="10"/>
      </w:numPr>
      <w:spacing w:before="120" w:after="120" w:line="360" w:lineRule="auto"/>
      <w:contextualSpacing/>
    </w:pPr>
    <w:rPr>
      <w:rFonts w:ascii="Arial" w:eastAsia="Arial" w:hAnsi="Arial"/>
      <w:color w:val="auto"/>
      <w:sz w:val="19"/>
      <w:szCs w:val="22"/>
      <w:lang w:eastAsia="en-US"/>
    </w:rPr>
  </w:style>
  <w:style w:type="character" w:customStyle="1" w:styleId="ListParagraphChar">
    <w:name w:val="List Paragraph Char"/>
    <w:aliases w:val="List Paragraph_Sections Char,1st level - Bullet List Paragraph Char,Lettre d'introduction Char,List Paragraph1 Char,Medium Grid 1 - Accent 21 Char"/>
    <w:link w:val="ListParagraph"/>
    <w:uiPriority w:val="34"/>
    <w:rPr>
      <w:rFonts w:ascii="Arial" w:eastAsia="Arial" w:hAnsi="Arial"/>
      <w:sz w:val="19"/>
      <w:szCs w:val="22"/>
      <w:lang w:val="en-GB" w:eastAsia="en-US"/>
    </w:rPr>
  </w:style>
  <w:style w:type="paragraph" w:styleId="BalloonText">
    <w:name w:val="Balloon Text"/>
    <w:basedOn w:val="Normal"/>
    <w:link w:val="BalloonTextChar"/>
    <w:rPr>
      <w:rFonts w:ascii="Segoe UI" w:hAnsi="Segoe UI" w:cs="Segoe UI"/>
      <w:sz w:val="18"/>
      <w:szCs w:val="18"/>
    </w:rPr>
  </w:style>
  <w:style w:type="character" w:customStyle="1" w:styleId="BalloonTextChar">
    <w:name w:val="Balloon Text Char"/>
    <w:link w:val="BalloonText"/>
    <w:rPr>
      <w:rFonts w:ascii="Segoe UI" w:hAnsi="Segoe UI" w:cs="Segoe UI"/>
      <w:color w:val="333333"/>
      <w:sz w:val="18"/>
      <w:szCs w:val="18"/>
      <w:lang w:val="en-GB" w:eastAsia="en-GB"/>
    </w:rPr>
  </w:style>
  <w:style w:type="paragraph" w:styleId="TOC3">
    <w:name w:val="toc 3"/>
    <w:basedOn w:val="Normal"/>
    <w:next w:val="Normal"/>
    <w:autoRedefine/>
    <w:uiPriority w:val="39"/>
    <w:pPr>
      <w:ind w:left="400"/>
    </w:pPr>
  </w:style>
  <w:style w:type="character" w:customStyle="1" w:styleId="FooterChar">
    <w:name w:val="Footer Char"/>
    <w:link w:val="Footer"/>
    <w:uiPriority w:val="99"/>
    <w:rPr>
      <w:rFonts w:ascii="Verdana" w:hAnsi="Verdana"/>
      <w:i/>
      <w:color w:val="808080"/>
      <w:sz w:val="16"/>
      <w:lang w:val="en-GB" w:eastAsia="en-GB"/>
    </w:rPr>
  </w:style>
  <w:style w:type="character" w:styleId="Strong">
    <w:name w:val="Strong"/>
    <w:uiPriority w:val="22"/>
    <w:qFormat/>
    <w:rPr>
      <w:b/>
      <w:bCs/>
    </w:rPr>
  </w:style>
  <w:style w:type="paragraph" w:styleId="Caption">
    <w:name w:val="caption"/>
    <w:basedOn w:val="Normal"/>
    <w:next w:val="Normal"/>
    <w:qFormat/>
    <w:pPr>
      <w:spacing w:after="120"/>
    </w:pPr>
    <w:rPr>
      <w:b/>
      <w:bCs/>
      <w:color w:val="auto"/>
      <w:szCs w:val="20"/>
      <w:lang w:eastAsia="en-US"/>
    </w:rPr>
  </w:style>
  <w:style w:type="character" w:styleId="Emphasis">
    <w:name w:val="Emphasis"/>
    <w:uiPriority w:val="20"/>
    <w:qFormat/>
    <w:rPr>
      <w:i/>
      <w:iCs/>
    </w:rPr>
  </w:style>
  <w:style w:type="paragraph" w:customStyle="1" w:styleId="tabletext">
    <w:name w:val="table text"/>
    <w:basedOn w:val="Normal"/>
    <w:autoRedefine/>
    <w:pPr>
      <w:keepLines/>
      <w:widowControl w:val="0"/>
      <w:contextualSpacing/>
      <w:jc w:val="left"/>
    </w:pPr>
    <w:rPr>
      <w:color w:val="auto"/>
      <w:lang w:val="en-US" w:eastAsia="el-GR"/>
    </w:rPr>
  </w:style>
  <w:style w:type="paragraph" w:styleId="CommentSubject">
    <w:name w:val="annotation subject"/>
    <w:basedOn w:val="CommentText"/>
    <w:next w:val="CommentText"/>
    <w:link w:val="CommentSubjectChar"/>
    <w:pPr>
      <w:spacing w:before="0" w:after="0"/>
    </w:pPr>
    <w:rPr>
      <w:rFonts w:ascii="Verdana" w:hAnsi="Verdana"/>
      <w:b/>
      <w:bCs/>
      <w:color w:val="333333"/>
      <w:lang w:eastAsia="en-GB"/>
    </w:rPr>
  </w:style>
  <w:style w:type="character" w:customStyle="1" w:styleId="CommentSubjectChar">
    <w:name w:val="Comment Subject Char"/>
    <w:link w:val="CommentSubject"/>
    <w:rPr>
      <w:rFonts w:ascii="Verdana" w:hAnsi="Verdana"/>
      <w:b/>
      <w:bCs/>
      <w:color w:val="333333"/>
      <w:lang w:val="en-GB" w:eastAsia="en-GB"/>
    </w:rPr>
  </w:style>
  <w:style w:type="paragraph" w:styleId="Subtitle">
    <w:name w:val="Subtitle"/>
    <w:basedOn w:val="Normal"/>
    <w:next w:val="Normal"/>
    <w:link w:val="SubtitleChar"/>
    <w:autoRedefine/>
    <w:qFormat/>
    <w:pPr>
      <w:keepNext/>
      <w:spacing w:before="120" w:after="180"/>
    </w:pPr>
    <w:rPr>
      <w:color w:val="F7A33D"/>
      <w:sz w:val="22"/>
    </w:rPr>
  </w:style>
  <w:style w:type="character" w:customStyle="1" w:styleId="SubtitleChar">
    <w:name w:val="Subtitle Char"/>
    <w:link w:val="Subtitle"/>
    <w:rPr>
      <w:rFonts w:ascii="Verdana" w:hAnsi="Verdana"/>
      <w:color w:val="F7A33D"/>
      <w:sz w:val="22"/>
      <w:szCs w:val="24"/>
      <w:lang w:val="en-GB" w:eastAsia="en-GB"/>
    </w:rPr>
  </w:style>
  <w:style w:type="character" w:customStyle="1" w:styleId="Heading5Char">
    <w:name w:val="Heading 5 Char"/>
    <w:link w:val="Heading5"/>
    <w:semiHidden/>
    <w:rPr>
      <w:rFonts w:ascii="Calibri" w:hAnsi="Calibri"/>
      <w:b/>
      <w:bCs/>
      <w:i/>
      <w:iCs/>
      <w:color w:val="333333"/>
      <w:sz w:val="26"/>
      <w:szCs w:val="26"/>
      <w:lang w:val="en-GB" w:eastAsia="en-GB"/>
    </w:rPr>
  </w:style>
  <w:style w:type="character" w:customStyle="1" w:styleId="UnresolvedMention1">
    <w:name w:val="Unresolved Mention1"/>
    <w:uiPriority w:val="99"/>
    <w:semiHidden/>
    <w:unhideWhenUsed/>
    <w:rPr>
      <w:color w:val="605E5C"/>
      <w:shd w:val="clear" w:color="auto" w:fill="E1DFDD"/>
    </w:rPr>
  </w:style>
  <w:style w:type="character" w:styleId="FootnoteReference">
    <w:name w:val="footnote reference"/>
    <w:uiPriority w:val="99"/>
    <w:rPr>
      <w:vertAlign w:val="superscript"/>
    </w:rPr>
  </w:style>
  <w:style w:type="paragraph" w:customStyle="1" w:styleId="CountryProfiledata">
    <w:name w:val="Country Profile data"/>
    <w:basedOn w:val="Normal"/>
    <w:pPr>
      <w:shd w:val="clear" w:color="auto" w:fill="FDF2ED"/>
      <w:spacing w:after="120"/>
    </w:pPr>
    <w:rPr>
      <w:color w:val="000000"/>
      <w:szCs w:val="20"/>
      <w:lang w:eastAsia="el-GR"/>
    </w:rPr>
  </w:style>
  <w:style w:type="character" w:customStyle="1" w:styleId="Hyperlinkitalic">
    <w:name w:val="Hyperlink italic"/>
    <w:rPr>
      <w:i/>
      <w:color w:val="0000FF"/>
      <w:u w:val="single"/>
      <w:lang w:val="en-GB"/>
    </w:rPr>
  </w:style>
  <w:style w:type="paragraph" w:customStyle="1" w:styleId="HEAD2">
    <w:name w:val="HEAD 2"/>
    <w:basedOn w:val="Heading4"/>
    <w:next w:val="Normal"/>
    <w:link w:val="HEAD2Char"/>
    <w:pPr>
      <w:keepLines/>
      <w:numPr>
        <w:ilvl w:val="0"/>
        <w:numId w:val="0"/>
      </w:numPr>
      <w:spacing w:before="360" w:after="360"/>
      <w:jc w:val="left"/>
    </w:pPr>
    <w:rPr>
      <w:rFonts w:ascii="Verdana" w:hAnsi="Verdana"/>
      <w:b w:val="0"/>
      <w:color w:val="E0AD2C"/>
      <w:sz w:val="24"/>
      <w:lang w:eastAsia="el-GR"/>
    </w:rPr>
  </w:style>
  <w:style w:type="character" w:customStyle="1" w:styleId="HEAD2Char">
    <w:name w:val="HEAD 2 Char"/>
    <w:link w:val="HEAD2"/>
    <w:rPr>
      <w:rFonts w:ascii="Verdana" w:hAnsi="Verdana"/>
      <w:bCs/>
      <w:color w:val="E0AD2C"/>
      <w:sz w:val="24"/>
      <w:szCs w:val="28"/>
      <w:lang w:val="en-GB" w:eastAsia="el-GR"/>
    </w:rPr>
  </w:style>
  <w:style w:type="character" w:customStyle="1" w:styleId="Heading4Char">
    <w:name w:val="Heading 4 Char"/>
    <w:link w:val="Heading4"/>
    <w:semiHidden/>
    <w:rPr>
      <w:rFonts w:ascii="Calibri" w:hAnsi="Calibri"/>
      <w:b/>
      <w:bCs/>
      <w:color w:val="333333"/>
      <w:sz w:val="28"/>
      <w:szCs w:val="28"/>
      <w:lang w:val="en-GB" w:eastAsia="en-GB"/>
    </w:rPr>
  </w:style>
  <w:style w:type="numbering" w:customStyle="1" w:styleId="BulletedListFirstLevel">
    <w:name w:val="Bulleted List First Level"/>
    <w:pPr>
      <w:numPr>
        <w:numId w:val="11"/>
      </w:numPr>
    </w:pPr>
  </w:style>
  <w:style w:type="paragraph" w:styleId="Title">
    <w:name w:val="Title"/>
    <w:basedOn w:val="Normal"/>
    <w:next w:val="Normal"/>
    <w:link w:val="TitleChar"/>
    <w:qFormat/>
    <w:pPr>
      <w:spacing w:before="240" w:after="60"/>
      <w:jc w:val="center"/>
      <w:outlineLvl w:val="0"/>
    </w:pPr>
    <w:rPr>
      <w:rFonts w:ascii="Calibri Light" w:hAnsi="Calibri Light"/>
      <w:b/>
      <w:bCs/>
      <w:kern w:val="28"/>
      <w:sz w:val="32"/>
      <w:szCs w:val="32"/>
    </w:rPr>
  </w:style>
  <w:style w:type="character" w:customStyle="1" w:styleId="TitleChar">
    <w:name w:val="Title Char"/>
    <w:link w:val="Title"/>
    <w:rPr>
      <w:rFonts w:ascii="Calibri Light" w:eastAsia="Times New Roman" w:hAnsi="Calibri Light" w:cs="Times New Roman"/>
      <w:b/>
      <w:bCs/>
      <w:color w:val="333333"/>
      <w:kern w:val="28"/>
      <w:sz w:val="32"/>
      <w:szCs w:val="32"/>
      <w:lang w:val="en-GB" w:eastAsia="en-GB"/>
    </w:rPr>
  </w:style>
  <w:style w:type="character" w:customStyle="1" w:styleId="HyperlinkBold">
    <w:name w:val="Hyperlink Bold"/>
    <w:rPr>
      <w:b/>
      <w:color w:val="0000FF"/>
      <w:u w:val="single"/>
    </w:rPr>
  </w:style>
  <w:style w:type="character" w:customStyle="1" w:styleId="hps">
    <w:name w:val="hps"/>
  </w:style>
  <w:style w:type="character" w:customStyle="1" w:styleId="FootnoteTextChar">
    <w:name w:val="Footnote Text Char"/>
    <w:link w:val="FootnoteText"/>
    <w:uiPriority w:val="99"/>
    <w:semiHidden/>
    <w:rPr>
      <w:rFonts w:ascii="Verdana" w:hAnsi="Verdana"/>
      <w:color w:val="333333"/>
      <w:lang w:val="en-GB" w:eastAsia="en-GB"/>
    </w:rPr>
  </w:style>
  <w:style w:type="character" w:styleId="FollowedHyperlink">
    <w:name w:val="FollowedHyperlink"/>
    <w:rPr>
      <w:color w:val="954F72"/>
      <w:u w:val="single"/>
    </w:rPr>
  </w:style>
  <w:style w:type="character" w:customStyle="1" w:styleId="UnresolvedMention2">
    <w:name w:val="Unresolved Mention2"/>
    <w:basedOn w:val="DefaultParagraphFont"/>
    <w:uiPriority w:val="99"/>
    <w:semiHidden/>
    <w:unhideWhenUsed/>
    <w:rPr>
      <w:color w:val="605E5C"/>
      <w:shd w:val="clear" w:color="auto" w:fill="E1DFDD"/>
    </w:rPr>
  </w:style>
  <w:style w:type="paragraph" w:styleId="Revision">
    <w:name w:val="Revision"/>
    <w:hidden/>
    <w:uiPriority w:val="99"/>
    <w:semiHidden/>
    <w:rPr>
      <w:rFonts w:ascii="Verdana" w:hAnsi="Verdana"/>
      <w:color w:val="333333"/>
      <w:szCs w:val="24"/>
      <w:lang w:val="en-GB" w:eastAsia="en-GB"/>
    </w:rPr>
  </w:style>
  <w:style w:type="character" w:customStyle="1" w:styleId="Heading6Char">
    <w:name w:val="Heading 6 Char"/>
    <w:basedOn w:val="DefaultParagraphFont"/>
    <w:link w:val="Heading6"/>
    <w:semiHidden/>
    <w:rPr>
      <w:rFonts w:asciiTheme="majorHAnsi" w:eastAsiaTheme="majorEastAsia" w:hAnsiTheme="majorHAnsi" w:cstheme="majorBidi"/>
      <w:color w:val="1F3763" w:themeColor="accent1" w:themeShade="7F"/>
      <w:szCs w:val="24"/>
      <w:lang w:val="en-GB" w:eastAsia="en-GB"/>
    </w:rPr>
  </w:style>
  <w:style w:type="character" w:customStyle="1" w:styleId="Heading7Char">
    <w:name w:val="Heading 7 Char"/>
    <w:basedOn w:val="DefaultParagraphFont"/>
    <w:link w:val="Heading7"/>
    <w:semiHidden/>
    <w:rPr>
      <w:rFonts w:asciiTheme="majorHAnsi" w:eastAsiaTheme="majorEastAsia" w:hAnsiTheme="majorHAnsi" w:cstheme="majorBidi"/>
      <w:i/>
      <w:iCs/>
      <w:color w:val="1F3763" w:themeColor="accent1" w:themeShade="7F"/>
      <w:szCs w:val="24"/>
      <w:lang w:val="en-GB" w:eastAsia="en-GB"/>
    </w:rPr>
  </w:style>
  <w:style w:type="character" w:customStyle="1" w:styleId="Heading8Char">
    <w:name w:val="Heading 8 Char"/>
    <w:basedOn w:val="DefaultParagraphFont"/>
    <w:link w:val="Heading8"/>
    <w:semiHidden/>
    <w:rPr>
      <w:rFonts w:asciiTheme="majorHAnsi" w:eastAsiaTheme="majorEastAsia" w:hAnsiTheme="majorHAnsi" w:cstheme="majorBidi"/>
      <w:color w:val="272727" w:themeColor="text1" w:themeTint="D8"/>
      <w:sz w:val="21"/>
      <w:szCs w:val="21"/>
      <w:lang w:val="en-GB" w:eastAsia="en-GB"/>
    </w:rPr>
  </w:style>
  <w:style w:type="character" w:customStyle="1" w:styleId="Heading9Char">
    <w:name w:val="Heading 9 Char"/>
    <w:basedOn w:val="DefaultParagraphFont"/>
    <w:link w:val="Heading9"/>
    <w:semiHidden/>
    <w:rPr>
      <w:rFonts w:asciiTheme="majorHAnsi" w:eastAsiaTheme="majorEastAsia" w:hAnsiTheme="majorHAnsi" w:cstheme="majorBidi"/>
      <w:i/>
      <w:iCs/>
      <w:color w:val="272727" w:themeColor="text1" w:themeTint="D8"/>
      <w:sz w:val="21"/>
      <w:szCs w:val="21"/>
      <w:lang w:val="en-GB" w:eastAsia="en-GB"/>
    </w:rPr>
  </w:style>
  <w:style w:type="character" w:customStyle="1" w:styleId="UnresolvedMention3">
    <w:name w:val="Unresolved Mention3"/>
    <w:basedOn w:val="DefaultParagraphFont"/>
    <w:uiPriority w:val="99"/>
    <w:unhideWhenUsed/>
    <w:rPr>
      <w:color w:val="605E5C"/>
      <w:shd w:val="clear" w:color="auto" w:fill="E1DFDD"/>
    </w:rPr>
  </w:style>
  <w:style w:type="character" w:customStyle="1" w:styleId="Mention1">
    <w:name w:val="Mention1"/>
    <w:basedOn w:val="DefaultParagraphFont"/>
    <w:uiPriority w:val="99"/>
    <w:unhideWhenUsed/>
    <w:rPr>
      <w:color w:val="2B579A"/>
      <w:shd w:val="clear" w:color="auto" w:fill="E1DFDD"/>
    </w:rPr>
  </w:style>
  <w:style w:type="character" w:customStyle="1" w:styleId="Menzionenonrisolta1">
    <w:name w:val="Menzione non risolta1"/>
    <w:basedOn w:val="DefaultParagraphFont"/>
    <w:uiPriority w:val="99"/>
    <w:semiHidden/>
    <w:unhideWhenUsed/>
    <w:rPr>
      <w:color w:val="605E5C"/>
      <w:shd w:val="clear" w:color="auto" w:fill="E1DFDD"/>
    </w:rPr>
  </w:style>
  <w:style w:type="character" w:customStyle="1" w:styleId="Heading3Char">
    <w:name w:val="Heading 3 Char"/>
    <w:basedOn w:val="DefaultParagraphFont"/>
    <w:link w:val="Heading3"/>
    <w:rPr>
      <w:rFonts w:ascii="Verdana" w:hAnsi="Verdana" w:cs="Arial"/>
      <w:bCs/>
      <w:i/>
      <w:color w:val="238DC1"/>
      <w:sz w:val="24"/>
      <w:szCs w:val="26"/>
      <w:lang w:val="en-GB" w:eastAsia="en-GB"/>
    </w:rPr>
  </w:style>
  <w:style w:type="character" w:customStyle="1" w:styleId="Menzionenonrisolta2">
    <w:name w:val="Menzione non risolta2"/>
    <w:basedOn w:val="DefaultParagraphFont"/>
    <w:uiPriority w:val="99"/>
    <w:unhideWhenUsed/>
    <w:rPr>
      <w:color w:val="605E5C"/>
      <w:shd w:val="clear" w:color="auto" w:fill="E1DFDD"/>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zione1">
    <w:name w:val="Menzione1"/>
    <w:basedOn w:val="DefaultParagraphFont"/>
    <w:uiPriority w:val="99"/>
    <w:unhideWhenUsed/>
    <w:rPr>
      <w:color w:val="2B579A"/>
      <w:shd w:val="clear" w:color="auto" w:fill="E1DFDD"/>
    </w:rPr>
  </w:style>
  <w:style w:type="paragraph" w:styleId="NormalWeb">
    <w:name w:val="Normal (Web)"/>
    <w:basedOn w:val="Normal"/>
    <w:uiPriority w:val="99"/>
    <w:unhideWhenUsed/>
    <w:pPr>
      <w:spacing w:before="100" w:beforeAutospacing="1" w:after="100" w:afterAutospacing="1"/>
      <w:jc w:val="left"/>
    </w:pPr>
    <w:rPr>
      <w:rFonts w:ascii="Times New Roman" w:hAnsi="Times New Roman"/>
      <w:color w:val="auto"/>
      <w:sz w:val="24"/>
      <w:lang w:val="en-US" w:eastAsia="en-US"/>
    </w:rPr>
  </w:style>
  <w:style w:type="table" w:customStyle="1" w:styleId="EuropeanCommissionstyle">
    <w:name w:val="European Commission style"/>
    <w:basedOn w:val="TableNormal"/>
    <w:uiPriority w:val="99"/>
    <w:rPr>
      <w:rFonts w:ascii="Verdana" w:hAnsi="Verdana"/>
      <w:sz w:val="12"/>
      <w:lang w:val="en-US" w:eastAsia="en-US"/>
    </w:rPr>
    <w:tblP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Pr>
    <w:trPr>
      <w:cantSplit/>
    </w:trPr>
    <w:tcPr>
      <w:shd w:val="clear" w:color="auto" w:fill="F2F2F2" w:themeFill="background1" w:themeFillShade="F2"/>
    </w:tcPr>
    <w:tblStylePr w:type="firstRow">
      <w:rPr>
        <w:rFonts w:ascii="@Yu Gothic Medium" w:hAnsi="@Yu Gothic Medium"/>
        <w:b/>
        <w:color w:val="FFFFFF" w:themeColor="background1"/>
        <w:sz w:val="12"/>
      </w:rPr>
      <w:tblPr/>
      <w:tcPr>
        <w:tcBorders>
          <w:top w:val="single" w:sz="4" w:space="0" w:color="002060"/>
          <w:left w:val="single" w:sz="4" w:space="0" w:color="002060"/>
          <w:bottom w:val="single" w:sz="4" w:space="0" w:color="002060"/>
          <w:right w:val="single" w:sz="4" w:space="0" w:color="002060"/>
          <w:insideH w:val="single" w:sz="4" w:space="0" w:color="002060"/>
          <w:insideV w:val="single" w:sz="4" w:space="0" w:color="002060"/>
        </w:tcBorders>
        <w:shd w:val="clear" w:color="auto" w:fill="002060"/>
      </w:tcPr>
    </w:tblStylePr>
  </w:style>
  <w:style w:type="character" w:styleId="UnresolvedMention">
    <w:name w:val="Unresolved Mention"/>
    <w:basedOn w:val="DefaultParagraphFont"/>
    <w:uiPriority w:val="99"/>
    <w:semiHidden/>
    <w:unhideWhenUsed/>
    <w:rsid w:val="000417F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68269">
      <w:bodyDiv w:val="1"/>
      <w:marLeft w:val="0"/>
      <w:marRight w:val="0"/>
      <w:marTop w:val="0"/>
      <w:marBottom w:val="0"/>
      <w:divBdr>
        <w:top w:val="none" w:sz="0" w:space="0" w:color="auto"/>
        <w:left w:val="none" w:sz="0" w:space="0" w:color="auto"/>
        <w:bottom w:val="none" w:sz="0" w:space="0" w:color="auto"/>
        <w:right w:val="none" w:sz="0" w:space="0" w:color="auto"/>
      </w:divBdr>
    </w:div>
    <w:div w:id="118454660">
      <w:bodyDiv w:val="1"/>
      <w:marLeft w:val="0"/>
      <w:marRight w:val="0"/>
      <w:marTop w:val="0"/>
      <w:marBottom w:val="0"/>
      <w:divBdr>
        <w:top w:val="none" w:sz="0" w:space="0" w:color="auto"/>
        <w:left w:val="none" w:sz="0" w:space="0" w:color="auto"/>
        <w:bottom w:val="none" w:sz="0" w:space="0" w:color="auto"/>
        <w:right w:val="none" w:sz="0" w:space="0" w:color="auto"/>
      </w:divBdr>
    </w:div>
    <w:div w:id="279458548">
      <w:bodyDiv w:val="1"/>
      <w:marLeft w:val="0"/>
      <w:marRight w:val="0"/>
      <w:marTop w:val="0"/>
      <w:marBottom w:val="0"/>
      <w:divBdr>
        <w:top w:val="none" w:sz="0" w:space="0" w:color="auto"/>
        <w:left w:val="none" w:sz="0" w:space="0" w:color="auto"/>
        <w:bottom w:val="none" w:sz="0" w:space="0" w:color="auto"/>
        <w:right w:val="none" w:sz="0" w:space="0" w:color="auto"/>
      </w:divBdr>
    </w:div>
    <w:div w:id="462433218">
      <w:bodyDiv w:val="1"/>
      <w:marLeft w:val="0"/>
      <w:marRight w:val="0"/>
      <w:marTop w:val="0"/>
      <w:marBottom w:val="0"/>
      <w:divBdr>
        <w:top w:val="none" w:sz="0" w:space="0" w:color="auto"/>
        <w:left w:val="none" w:sz="0" w:space="0" w:color="auto"/>
        <w:bottom w:val="none" w:sz="0" w:space="0" w:color="auto"/>
        <w:right w:val="none" w:sz="0" w:space="0" w:color="auto"/>
      </w:divBdr>
    </w:div>
    <w:div w:id="623001952">
      <w:bodyDiv w:val="1"/>
      <w:marLeft w:val="0"/>
      <w:marRight w:val="0"/>
      <w:marTop w:val="0"/>
      <w:marBottom w:val="0"/>
      <w:divBdr>
        <w:top w:val="none" w:sz="0" w:space="0" w:color="auto"/>
        <w:left w:val="none" w:sz="0" w:space="0" w:color="auto"/>
        <w:bottom w:val="none" w:sz="0" w:space="0" w:color="auto"/>
        <w:right w:val="none" w:sz="0" w:space="0" w:color="auto"/>
      </w:divBdr>
    </w:div>
    <w:div w:id="659965627">
      <w:bodyDiv w:val="1"/>
      <w:marLeft w:val="0"/>
      <w:marRight w:val="0"/>
      <w:marTop w:val="0"/>
      <w:marBottom w:val="0"/>
      <w:divBdr>
        <w:top w:val="none" w:sz="0" w:space="0" w:color="auto"/>
        <w:left w:val="none" w:sz="0" w:space="0" w:color="auto"/>
        <w:bottom w:val="none" w:sz="0" w:space="0" w:color="auto"/>
        <w:right w:val="none" w:sz="0" w:space="0" w:color="auto"/>
      </w:divBdr>
    </w:div>
    <w:div w:id="844049502">
      <w:bodyDiv w:val="1"/>
      <w:marLeft w:val="0"/>
      <w:marRight w:val="0"/>
      <w:marTop w:val="0"/>
      <w:marBottom w:val="0"/>
      <w:divBdr>
        <w:top w:val="none" w:sz="0" w:space="0" w:color="auto"/>
        <w:left w:val="none" w:sz="0" w:space="0" w:color="auto"/>
        <w:bottom w:val="none" w:sz="0" w:space="0" w:color="auto"/>
        <w:right w:val="none" w:sz="0" w:space="0" w:color="auto"/>
      </w:divBdr>
      <w:divsChild>
        <w:div w:id="67851536">
          <w:marLeft w:val="0"/>
          <w:marRight w:val="0"/>
          <w:marTop w:val="120"/>
          <w:marBottom w:val="0"/>
          <w:divBdr>
            <w:top w:val="none" w:sz="0" w:space="0" w:color="auto"/>
            <w:left w:val="none" w:sz="0" w:space="0" w:color="auto"/>
            <w:bottom w:val="none" w:sz="0" w:space="0" w:color="auto"/>
            <w:right w:val="none" w:sz="0" w:space="0" w:color="auto"/>
          </w:divBdr>
        </w:div>
        <w:div w:id="1511337433">
          <w:marLeft w:val="0"/>
          <w:marRight w:val="0"/>
          <w:marTop w:val="300"/>
          <w:marBottom w:val="0"/>
          <w:divBdr>
            <w:top w:val="none" w:sz="0" w:space="0" w:color="auto"/>
            <w:left w:val="none" w:sz="0" w:space="0" w:color="auto"/>
            <w:bottom w:val="none" w:sz="0" w:space="0" w:color="auto"/>
            <w:right w:val="none" w:sz="0" w:space="0" w:color="auto"/>
          </w:divBdr>
        </w:div>
        <w:div w:id="1966040299">
          <w:marLeft w:val="0"/>
          <w:marRight w:val="0"/>
          <w:marTop w:val="120"/>
          <w:marBottom w:val="0"/>
          <w:divBdr>
            <w:top w:val="none" w:sz="0" w:space="0" w:color="auto"/>
            <w:left w:val="none" w:sz="0" w:space="0" w:color="auto"/>
            <w:bottom w:val="none" w:sz="0" w:space="0" w:color="auto"/>
            <w:right w:val="none" w:sz="0" w:space="0" w:color="auto"/>
          </w:divBdr>
        </w:div>
      </w:divsChild>
    </w:div>
    <w:div w:id="873930796">
      <w:bodyDiv w:val="1"/>
      <w:marLeft w:val="0"/>
      <w:marRight w:val="0"/>
      <w:marTop w:val="0"/>
      <w:marBottom w:val="0"/>
      <w:divBdr>
        <w:top w:val="none" w:sz="0" w:space="0" w:color="auto"/>
        <w:left w:val="none" w:sz="0" w:space="0" w:color="auto"/>
        <w:bottom w:val="none" w:sz="0" w:space="0" w:color="auto"/>
        <w:right w:val="none" w:sz="0" w:space="0" w:color="auto"/>
      </w:divBdr>
    </w:div>
    <w:div w:id="1209028766">
      <w:bodyDiv w:val="1"/>
      <w:marLeft w:val="0"/>
      <w:marRight w:val="0"/>
      <w:marTop w:val="0"/>
      <w:marBottom w:val="0"/>
      <w:divBdr>
        <w:top w:val="none" w:sz="0" w:space="0" w:color="auto"/>
        <w:left w:val="none" w:sz="0" w:space="0" w:color="auto"/>
        <w:bottom w:val="none" w:sz="0" w:space="0" w:color="auto"/>
        <w:right w:val="none" w:sz="0" w:space="0" w:color="auto"/>
      </w:divBdr>
    </w:div>
    <w:div w:id="1358115804">
      <w:bodyDiv w:val="1"/>
      <w:marLeft w:val="0"/>
      <w:marRight w:val="0"/>
      <w:marTop w:val="0"/>
      <w:marBottom w:val="0"/>
      <w:divBdr>
        <w:top w:val="none" w:sz="0" w:space="0" w:color="auto"/>
        <w:left w:val="none" w:sz="0" w:space="0" w:color="auto"/>
        <w:bottom w:val="none" w:sz="0" w:space="0" w:color="auto"/>
        <w:right w:val="none" w:sz="0" w:space="0" w:color="auto"/>
      </w:divBdr>
    </w:div>
    <w:div w:id="1507209330">
      <w:bodyDiv w:val="1"/>
      <w:marLeft w:val="0"/>
      <w:marRight w:val="0"/>
      <w:marTop w:val="0"/>
      <w:marBottom w:val="0"/>
      <w:divBdr>
        <w:top w:val="none" w:sz="0" w:space="0" w:color="auto"/>
        <w:left w:val="none" w:sz="0" w:space="0" w:color="auto"/>
        <w:bottom w:val="none" w:sz="0" w:space="0" w:color="auto"/>
        <w:right w:val="none" w:sz="0" w:space="0" w:color="auto"/>
      </w:divBdr>
    </w:div>
    <w:div w:id="1698773989">
      <w:bodyDiv w:val="1"/>
      <w:marLeft w:val="0"/>
      <w:marRight w:val="0"/>
      <w:marTop w:val="0"/>
      <w:marBottom w:val="0"/>
      <w:divBdr>
        <w:top w:val="none" w:sz="0" w:space="0" w:color="auto"/>
        <w:left w:val="none" w:sz="0" w:space="0" w:color="auto"/>
        <w:bottom w:val="none" w:sz="0" w:space="0" w:color="auto"/>
        <w:right w:val="none" w:sz="0" w:space="0" w:color="auto"/>
      </w:divBdr>
    </w:div>
    <w:div w:id="1807357900">
      <w:bodyDiv w:val="1"/>
      <w:marLeft w:val="0"/>
      <w:marRight w:val="0"/>
      <w:marTop w:val="0"/>
      <w:marBottom w:val="0"/>
      <w:divBdr>
        <w:top w:val="none" w:sz="0" w:space="0" w:color="auto"/>
        <w:left w:val="none" w:sz="0" w:space="0" w:color="auto"/>
        <w:bottom w:val="none" w:sz="0" w:space="0" w:color="auto"/>
        <w:right w:val="none" w:sz="0" w:space="0" w:color="auto"/>
      </w:divBdr>
    </w:div>
    <w:div w:id="1990862511">
      <w:bodyDiv w:val="1"/>
      <w:marLeft w:val="0"/>
      <w:marRight w:val="0"/>
      <w:marTop w:val="0"/>
      <w:marBottom w:val="0"/>
      <w:divBdr>
        <w:top w:val="none" w:sz="0" w:space="0" w:color="auto"/>
        <w:left w:val="none" w:sz="0" w:space="0" w:color="auto"/>
        <w:bottom w:val="none" w:sz="0" w:space="0" w:color="auto"/>
        <w:right w:val="none" w:sz="0" w:space="0" w:color="auto"/>
      </w:divBdr>
    </w:div>
    <w:div w:id="20457143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yperlink" Target="https://twitter.com/Joinup_eu" TargetMode="External"/><Relationship Id="rId21" Type="http://schemas.openxmlformats.org/officeDocument/2006/relationships/hyperlink" Target="https://joinup.ec.europa.eu/collection/nifo-national-interoperability-framework-observatory/eif-monitoring" TargetMode="External"/><Relationship Id="rId42" Type="http://schemas.openxmlformats.org/officeDocument/2006/relationships/hyperlink" Target="https://www.gesetze.li/chrono/2008205000?search_text=&amp;search_loc=text&amp;lrnr=&amp;lgblid_von=2008.205&amp;lgblid_bis=" TargetMode="External"/><Relationship Id="rId47" Type="http://schemas.openxmlformats.org/officeDocument/2006/relationships/hyperlink" Target="https://www.gesetze.li/konso/2019180000?search_text=&amp;search_loc=text&amp;lrnr=&amp;lgblid_von=2019.180&amp;observe_date=17.02.2020" TargetMode="External"/><Relationship Id="rId63" Type="http://schemas.openxmlformats.org/officeDocument/2006/relationships/hyperlink" Target="https://ak.llv.li" TargetMode="External"/><Relationship Id="rId68" Type="http://schemas.openxmlformats.org/officeDocument/2006/relationships/image" Target="media/image16.jpg"/><Relationship Id="rId84" Type="http://schemas.openxmlformats.org/officeDocument/2006/relationships/hyperlink" Target="http://www.gesetze.li/" TargetMode="External"/><Relationship Id="rId89" Type="http://schemas.openxmlformats.org/officeDocument/2006/relationships/hyperlink" Target="https://europa.eu/youreurope/citizens/work/index_en.htm" TargetMode="External"/><Relationship Id="rId112" Type="http://schemas.openxmlformats.org/officeDocument/2006/relationships/hyperlink" Target="https://ec.europa.eu/isa2/news/new-level-cooperation-isa%C2%B2-building-interoperable-europe_en" TargetMode="External"/><Relationship Id="rId16" Type="http://schemas.openxmlformats.org/officeDocument/2006/relationships/hyperlink" Target="https://ec.europa.eu/isa2/sites/isa/files/eif_brochure_final.pdf" TargetMode="External"/><Relationship Id="rId107" Type="http://schemas.openxmlformats.org/officeDocument/2006/relationships/header" Target="header3.xml"/><Relationship Id="rId11" Type="http://schemas.openxmlformats.org/officeDocument/2006/relationships/image" Target="media/image1.jpeg"/><Relationship Id="rId32" Type="http://schemas.openxmlformats.org/officeDocument/2006/relationships/hyperlink" Target="https://www.regierung.li/media/attachments/ikr-eGovernmentStrategie-A4-D.PDF?t=636911057929590704" TargetMode="External"/><Relationship Id="rId37" Type="http://schemas.openxmlformats.org/officeDocument/2006/relationships/hyperlink" Target="https://www.gesetze.li/konso/2011575000?search_text=Government-gesetz&amp;search_loc=text&amp;lrnr=&amp;lgblid_von=&amp;observe_date=07.05.2021" TargetMode="External"/><Relationship Id="rId53" Type="http://schemas.openxmlformats.org/officeDocument/2006/relationships/hyperlink" Target="https://www.gesetze.li/chrono/2020389000" TargetMode="External"/><Relationship Id="rId58" Type="http://schemas.openxmlformats.org/officeDocument/2006/relationships/hyperlink" Target="https://www.gesetze.li/konso/1926004000?search_text=PGR&amp;search_loc=text&amp;lrnr=&amp;lgblid_von=&amp;observe_date=22.03.2022" TargetMode="External"/><Relationship Id="rId74" Type="http://schemas.openxmlformats.org/officeDocument/2006/relationships/hyperlink" Target="https://www.datenschutzstelle.li/" TargetMode="External"/><Relationship Id="rId79" Type="http://schemas.openxmlformats.org/officeDocument/2006/relationships/hyperlink" Target="https://www.serviceportal.li/de" TargetMode="External"/><Relationship Id="rId102" Type="http://schemas.openxmlformats.org/officeDocument/2006/relationships/hyperlink" Target="https://europa.eu/youreurope/business/dealing-with-customers/index_en.htm" TargetMode="External"/><Relationship Id="rId5" Type="http://schemas.openxmlformats.org/officeDocument/2006/relationships/numbering" Target="numbering.xml"/><Relationship Id="rId90" Type="http://schemas.openxmlformats.org/officeDocument/2006/relationships/hyperlink" Target="https://europa.eu/youreurope/citizens/vehicles/index_en.htm" TargetMode="External"/><Relationship Id="rId95" Type="http://schemas.openxmlformats.org/officeDocument/2006/relationships/hyperlink" Target="https://europa.eu/youreurope/citizens/consumers/index_en.htm" TargetMode="External"/><Relationship Id="rId22" Type="http://schemas.openxmlformats.org/officeDocument/2006/relationships/image" Target="media/image9.jpeg"/><Relationship Id="rId27" Type="http://schemas.openxmlformats.org/officeDocument/2006/relationships/image" Target="media/image13.svg"/><Relationship Id="rId43" Type="http://schemas.openxmlformats.org/officeDocument/2006/relationships/hyperlink" Target="http://www.gesetze.li/DisplayLGBl.jsp?Jahr=1999&amp;Nr=206" TargetMode="External"/><Relationship Id="rId48" Type="http://schemas.openxmlformats.org/officeDocument/2006/relationships/hyperlink" Target="https://www.gesetze.li/konso/2003215000?search_text=Signaturgesetz&amp;search_loc=text&amp;lrnr=&amp;lgblid_von=&amp;observe_date=17.04.2019" TargetMode="External"/><Relationship Id="rId64" Type="http://schemas.openxmlformats.org/officeDocument/2006/relationships/hyperlink" Target="https://www.gesetze.li/lilexprod/showpdf.jsp?media=pdf&amp;lgblid=2006091000&amp;gueltigdate=27032017" TargetMode="External"/><Relationship Id="rId69" Type="http://schemas.openxmlformats.org/officeDocument/2006/relationships/hyperlink" Target="https://joinup.ec.europa.eu/collection/nifo-national-interoperability-framework-observatory/digital-public-administration-and-interoperability-national-level-liechtenstein" TargetMode="External"/><Relationship Id="rId113" Type="http://schemas.openxmlformats.org/officeDocument/2006/relationships/hyperlink" Target="https://digital-strategy.ec.europa.eu/en/activities/digital-programme" TargetMode="External"/><Relationship Id="rId118" Type="http://schemas.openxmlformats.org/officeDocument/2006/relationships/image" Target="media/image24.emf"/><Relationship Id="rId80" Type="http://schemas.openxmlformats.org/officeDocument/2006/relationships/hyperlink" Target="http://www.serviceportal.li" TargetMode="External"/><Relationship Id="rId85" Type="http://schemas.openxmlformats.org/officeDocument/2006/relationships/hyperlink" Target="https://www.gesetze.li/konso/pdf/2011574000?version=3" TargetMode="External"/><Relationship Id="rId12" Type="http://schemas.openxmlformats.org/officeDocument/2006/relationships/image" Target="media/image2.png"/><Relationship Id="rId17" Type="http://schemas.openxmlformats.org/officeDocument/2006/relationships/image" Target="media/image5.png"/><Relationship Id="rId33" Type="http://schemas.openxmlformats.org/officeDocument/2006/relationships/hyperlink" Target="https://ec.europa.eu/digital-single-market/en/news/liechtenstein-joins-european-blockchain-partnership" TargetMode="External"/><Relationship Id="rId38" Type="http://schemas.openxmlformats.org/officeDocument/2006/relationships/hyperlink" Target="https://www.gesetze.li/konso/2020459000?search_text=Government-Verordnung&amp;search_loc=text&amp;lrnr=&amp;lgblid_von=&amp;observe_date=07.05.2021" TargetMode="External"/><Relationship Id="rId59" Type="http://schemas.openxmlformats.org/officeDocument/2006/relationships/hyperlink" Target="https://www.gesetze.li/konso/2005148000?search_text=vermessungsgese&amp;search_loc=titel&amp;lrnr=&amp;lgblid_von=&amp;observe_date=22.03.2022" TargetMode="External"/><Relationship Id="rId103" Type="http://schemas.openxmlformats.org/officeDocument/2006/relationships/header" Target="header1.xml"/><Relationship Id="rId108" Type="http://schemas.openxmlformats.org/officeDocument/2006/relationships/footer" Target="footer3.xml"/><Relationship Id="rId54" Type="http://schemas.openxmlformats.org/officeDocument/2006/relationships/hyperlink" Target="https://www.gesetze.li/chrono/2018415000" TargetMode="External"/><Relationship Id="rId70" Type="http://schemas.openxmlformats.org/officeDocument/2006/relationships/hyperlink" Target="https://www.regierung.li/members-of-government/daniel-risch/" TargetMode="External"/><Relationship Id="rId75" Type="http://schemas.openxmlformats.org/officeDocument/2006/relationships/hyperlink" Target="http://right2info.org/resources/publications/lichtenstein-data-protection-law" TargetMode="External"/><Relationship Id="rId91" Type="http://schemas.openxmlformats.org/officeDocument/2006/relationships/hyperlink" Target="https://europa.eu/youreurope/citizens/residence/index_en.htm" TargetMode="External"/><Relationship Id="rId96" Type="http://schemas.openxmlformats.org/officeDocument/2006/relationships/hyperlink" Target="https://europa.eu/youreurope/business/running-business/index_en.htm"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png"/><Relationship Id="rId28" Type="http://schemas.openxmlformats.org/officeDocument/2006/relationships/hyperlink" Target="https://www.serviceportal.li/de" TargetMode="External"/><Relationship Id="rId49" Type="http://schemas.openxmlformats.org/officeDocument/2006/relationships/hyperlink" Target="http://eur-lex.europa.eu/legal-content/EN/TXT/?uri=CELEX:31999L0093" TargetMode="External"/><Relationship Id="rId114" Type="http://schemas.openxmlformats.org/officeDocument/2006/relationships/image" Target="media/image22.jpeg"/><Relationship Id="rId119" Type="http://schemas.openxmlformats.org/officeDocument/2006/relationships/hyperlink" Target="https://www.linkedin.com/in/interoperableeurope/" TargetMode="External"/><Relationship Id="rId44" Type="http://schemas.openxmlformats.org/officeDocument/2006/relationships/hyperlink" Target="http://eur-lex.europa.eu/LexUriServ/LexUriServ.do?uri=CELEX:32003L0098:EN:HTML" TargetMode="External"/><Relationship Id="rId60" Type="http://schemas.openxmlformats.org/officeDocument/2006/relationships/hyperlink" Target="https://www.nic.li/" TargetMode="External"/><Relationship Id="rId65" Type="http://schemas.openxmlformats.org/officeDocument/2006/relationships/hyperlink" Target="https://www.gesetze.li/konso/2006091000?search_text=Kommunikationsgesetz&amp;search_loc=text&amp;lrnr=&amp;lgblid_von=&amp;observe_date=29.01.2018" TargetMode="External"/><Relationship Id="rId81" Type="http://schemas.openxmlformats.org/officeDocument/2006/relationships/hyperlink" Target="http://www.liechtenstein.li/index.php?id=54&amp;L=1" TargetMode="External"/><Relationship Id="rId86" Type="http://schemas.openxmlformats.org/officeDocument/2006/relationships/image" Target="media/image18.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hyperlink" Target="https://www.gesetze.li/konso/2011600000" TargetMode="External"/><Relationship Id="rId109" Type="http://schemas.openxmlformats.org/officeDocument/2006/relationships/hyperlink" Target="https://lu.wavestone.com/en/" TargetMode="External"/><Relationship Id="rId34" Type="http://schemas.openxmlformats.org/officeDocument/2006/relationships/image" Target="media/image15.jpeg"/><Relationship Id="rId50" Type="http://schemas.openxmlformats.org/officeDocument/2006/relationships/hyperlink" Target="https://www.regierung.li/de/mitteilungen/194853/?typ=content&amp;nid=11080" TargetMode="External"/><Relationship Id="rId55" Type="http://schemas.openxmlformats.org/officeDocument/2006/relationships/hyperlink" Target="https://www.gesetze.li/chrono/2020455000" TargetMode="External"/><Relationship Id="rId76" Type="http://schemas.openxmlformats.org/officeDocument/2006/relationships/hyperlink" Target="https://www.llv.li/inhalt/119254/amtsstellen/stabsstelle-cyber-sicherheit" TargetMode="External"/><Relationship Id="rId97" Type="http://schemas.openxmlformats.org/officeDocument/2006/relationships/hyperlink" Target="https://europa.eu/youreurope/business/taxation/index_en.htm" TargetMode="External"/><Relationship Id="rId104" Type="http://schemas.openxmlformats.org/officeDocument/2006/relationships/header" Target="header2.xml"/><Relationship Id="rId120" Type="http://schemas.openxmlformats.org/officeDocument/2006/relationships/footer" Target="footer4.xml"/><Relationship Id="rId7" Type="http://schemas.openxmlformats.org/officeDocument/2006/relationships/settings" Target="settings.xml"/><Relationship Id="rId71" Type="http://schemas.openxmlformats.org/officeDocument/2006/relationships/hyperlink" Target="https://www.regierung.li/ministries/ministry-of-general-government-affairs-and-finance/" TargetMode="External"/><Relationship Id="rId92" Type="http://schemas.openxmlformats.org/officeDocument/2006/relationships/hyperlink" Target="https://europa.eu/youreurope/citizens/education/index_en.htm" TargetMode="External"/><Relationship Id="rId2" Type="http://schemas.openxmlformats.org/officeDocument/2006/relationships/customXml" Target="../customXml/item2.xml"/><Relationship Id="rId29" Type="http://schemas.openxmlformats.org/officeDocument/2006/relationships/hyperlink" Target="http://www.serviceportal.li" TargetMode="External"/><Relationship Id="rId24" Type="http://schemas.openxmlformats.org/officeDocument/2006/relationships/image" Target="media/image11.svg"/><Relationship Id="rId40" Type="http://schemas.openxmlformats.org/officeDocument/2006/relationships/hyperlink" Target="https://www.gesetze.li/konso/1999.159" TargetMode="External"/><Relationship Id="rId45" Type="http://schemas.openxmlformats.org/officeDocument/2006/relationships/hyperlink" Target="https://eur-lex.europa.eu/legal-content/EN/TXT/PDF/?uri=CELEX:32019L1024&amp;from=DE" TargetMode="External"/><Relationship Id="rId66" Type="http://schemas.openxmlformats.org/officeDocument/2006/relationships/hyperlink" Target="https://www.gesetze.li/konso/pdf/2018264000?version=1" TargetMode="External"/><Relationship Id="rId87" Type="http://schemas.openxmlformats.org/officeDocument/2006/relationships/hyperlink" Target="https://europa.eu/youreurope/citizens/index_en.htm" TargetMode="External"/><Relationship Id="rId110" Type="http://schemas.openxmlformats.org/officeDocument/2006/relationships/image" Target="media/image21.png"/><Relationship Id="rId115" Type="http://schemas.openxmlformats.org/officeDocument/2006/relationships/image" Target="media/image23.png"/><Relationship Id="rId61" Type="http://schemas.openxmlformats.org/officeDocument/2006/relationships/hyperlink" Target="https://www.gesetze.li/konso/2003133000?search_text=e-commerce&amp;search_loc=titel&amp;lrnr=&amp;lgblid_von=&amp;observe_date=22.03.2022" TargetMode="External"/><Relationship Id="rId82" Type="http://schemas.openxmlformats.org/officeDocument/2006/relationships/hyperlink" Target="https://www.digital-liechtenstein.li/initiative" TargetMode="External"/><Relationship Id="rId19" Type="http://schemas.openxmlformats.org/officeDocument/2006/relationships/image" Target="media/image7.png"/><Relationship Id="rId14" Type="http://schemas.openxmlformats.org/officeDocument/2006/relationships/image" Target="media/image4.jpeg"/><Relationship Id="rId30" Type="http://schemas.openxmlformats.org/officeDocument/2006/relationships/image" Target="media/image14.jpeg"/><Relationship Id="rId35" Type="http://schemas.openxmlformats.org/officeDocument/2006/relationships/hyperlink" Target="https://www.gesetze.li/konso/2011.575" TargetMode="External"/><Relationship Id="rId56" Type="http://schemas.openxmlformats.org/officeDocument/2006/relationships/hyperlink" Target="https://www.gesetze.li/konso/2011574000?search_text=ZPRG&amp;search_loc=abk_list&amp;lrnr=&amp;lgblid_von=&amp;observe_date=22.03.2022" TargetMode="External"/><Relationship Id="rId77" Type="http://schemas.openxmlformats.org/officeDocument/2006/relationships/hyperlink" Target="http://www.liechtenstein.li/index.php?id=173&amp;L=1" TargetMode="External"/><Relationship Id="rId100" Type="http://schemas.openxmlformats.org/officeDocument/2006/relationships/hyperlink" Target="https://europa.eu/youreurope/business/product-requirements/index_en.htm" TargetMode="External"/><Relationship Id="rId105"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hyperlink" Target="http://eur-lex.europa.eu/legal-content/EN/TXT/?uri=uriserv%3AOJ.L_.2014.257.01.0073.01.ENG" TargetMode="External"/><Relationship Id="rId72" Type="http://schemas.openxmlformats.org/officeDocument/2006/relationships/hyperlink" Target="https://ai.llv.li/" TargetMode="External"/><Relationship Id="rId93" Type="http://schemas.openxmlformats.org/officeDocument/2006/relationships/hyperlink" Target="https://europa.eu/youreurope/citizens/health/index_en.htm" TargetMode="External"/><Relationship Id="rId98" Type="http://schemas.openxmlformats.org/officeDocument/2006/relationships/hyperlink" Target="https://europa.eu/youreurope/business/selling-in-eu/index_en.htm" TargetMode="External"/><Relationship Id="rId121"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hyperlink" Target="https://www.llv.li/inhalt/119254/amtsstellen/stabsstelle-cyber-sicherheit" TargetMode="External"/><Relationship Id="rId46" Type="http://schemas.openxmlformats.org/officeDocument/2006/relationships/hyperlink" Target="https://www.gesetze.li/konso/2019114000?search_text=&amp;search_loc=text&amp;lrnr=&amp;lgblid_von=2019.114&amp;observe_date=17.02.2020" TargetMode="External"/><Relationship Id="rId67" Type="http://schemas.openxmlformats.org/officeDocument/2006/relationships/hyperlink" Target="https://www.gesetze.li/konso/2019301000?search_text=toke&amp;search_loc=titel&amp;lrnr=&amp;lgblid_von=&amp;observe_date=22.03.2022" TargetMode="External"/><Relationship Id="rId116" Type="http://schemas.openxmlformats.org/officeDocument/2006/relationships/hyperlink" Target="https://mobile.twitter.com/InteroperableEU" TargetMode="External"/><Relationship Id="rId20" Type="http://schemas.openxmlformats.org/officeDocument/2006/relationships/image" Target="media/image8.png"/><Relationship Id="rId41" Type="http://schemas.openxmlformats.org/officeDocument/2006/relationships/hyperlink" Target="https://www.gesetze.li/konso/1999206000?search_text=Informationsverordnung&amp;search_loc=text&amp;lrnr=&amp;lgblid_von=&amp;observe_date=17.04.2019" TargetMode="External"/><Relationship Id="rId62" Type="http://schemas.openxmlformats.org/officeDocument/2006/relationships/hyperlink" Target="http://eur-lex.europa.eu/LexUriServ/LexUriServ.do?uri=CELEX:32000L0031:en:HTML" TargetMode="External"/><Relationship Id="rId83" Type="http://schemas.openxmlformats.org/officeDocument/2006/relationships/hyperlink" Target="http://www.e-archiv.li/" TargetMode="External"/><Relationship Id="rId88" Type="http://schemas.openxmlformats.org/officeDocument/2006/relationships/hyperlink" Target="https://europa.eu/youreurope/citizens/travel/index_en.htm" TargetMode="External"/><Relationship Id="rId111" Type="http://schemas.openxmlformats.org/officeDocument/2006/relationships/hyperlink" Target="https://lu.wavestone.com/en/" TargetMode="External"/><Relationship Id="rId15" Type="http://schemas.openxmlformats.org/officeDocument/2006/relationships/hyperlink" Target="https://publicadministration.un.org/egovkb/en-us/Reports/UN-E-Government-Survey-2020" TargetMode="External"/><Relationship Id="rId36" Type="http://schemas.openxmlformats.org/officeDocument/2006/relationships/hyperlink" Target="https://www.gesetze.li/chrono/pdf/2020359000" TargetMode="External"/><Relationship Id="rId57" Type="http://schemas.openxmlformats.org/officeDocument/2006/relationships/hyperlink" Target="https://www.gesetze.li/konso/2003066000?search_text=handelsregister&amp;search_loc=titel&amp;lrnr=&amp;lgblid_von=&amp;observe_date=22.03.2022" TargetMode="External"/><Relationship Id="rId106" Type="http://schemas.openxmlformats.org/officeDocument/2006/relationships/footer" Target="footer2.xml"/><Relationship Id="rId10" Type="http://schemas.openxmlformats.org/officeDocument/2006/relationships/endnotes" Target="endnotes.xml"/><Relationship Id="rId31" Type="http://schemas.openxmlformats.org/officeDocument/2006/relationships/hyperlink" Target="https://www.regierung.li/media/attachments/Regierungsprogramm_2017%E2%80%932021_www.pdf" TargetMode="External"/><Relationship Id="rId52" Type="http://schemas.openxmlformats.org/officeDocument/2006/relationships/hyperlink" Target="https://www.gesetze.li/konso/2018272000?search_text=Datenschutzgesetz%20&amp;search_loc=text&amp;lrnr=&amp;lgblid_von=&amp;observe_date=17.04.2019" TargetMode="External"/><Relationship Id="rId73" Type="http://schemas.openxmlformats.org/officeDocument/2006/relationships/hyperlink" Target="https://www.llv.li" TargetMode="External"/><Relationship Id="rId78" Type="http://schemas.openxmlformats.org/officeDocument/2006/relationships/image" Target="media/image17.jpeg"/><Relationship Id="rId94" Type="http://schemas.openxmlformats.org/officeDocument/2006/relationships/hyperlink" Target="https://europa.eu/youreurope/citizens/family/index_en.htm" TargetMode="External"/><Relationship Id="rId99" Type="http://schemas.openxmlformats.org/officeDocument/2006/relationships/hyperlink" Target="https://europa.eu/youreurope/business/human-resources/index_en.htm" TargetMode="External"/><Relationship Id="rId101" Type="http://schemas.openxmlformats.org/officeDocument/2006/relationships/hyperlink" Target="https://europa.eu/youreurope/business/finance-funding/index_en.htm" TargetMode="External"/><Relationship Id="rId122"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20.png"/></Relationships>
</file>

<file path=word/_rels/footer4.xml.rels><?xml version="1.0" encoding="UTF-8" standalone="yes"?>
<Relationships xmlns="http://schemas.openxmlformats.org/package/2006/relationships"><Relationship Id="rId2" Type="http://schemas.openxmlformats.org/officeDocument/2006/relationships/image" Target="media/image25.png"/><Relationship Id="rId1" Type="http://schemas.openxmlformats.org/officeDocument/2006/relationships/image" Target="media/image20.png"/></Relationships>
</file>

<file path=word/_rels/header2.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WS_KM xmlns="37a1ba71-6224-45a5-8d24-b6656e4b9786">false</WS_KM>
    <i51f003d86e044fa8787db0c1fd77971 xmlns="37a1ba71-6224-45a5-8d24-b6656e4b9786">
      <Terms xmlns="http://schemas.microsoft.com/office/infopath/2007/PartnerControls"/>
    </i51f003d86e044fa8787db0c1fd77971>
    <TaxKeywordTaxHTField xmlns="37a1ba71-6224-45a5-8d24-b6656e4b9786">
      <Terms xmlns="http://schemas.microsoft.com/office/infopath/2007/PartnerControls"/>
    </TaxKeywordTaxHTField>
    <TaxCatchAll xmlns="37a1ba71-6224-45a5-8d24-b6656e4b9786" xsi:nil="true"/>
    <lcf76f155ced4ddcb4097134ff3c332f xmlns="a3ae19f0-4dbe-43a6-b18c-ab24829349ad">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Groups X - Document" ma:contentTypeID="0x0101002FECBCFE27A94FA4A49D56DA0627A7A700EE91622FDF1A63438691F2079237BCD4" ma:contentTypeVersion="25" ma:contentTypeDescription="Content type used in default document library in Groups for external groups (no extra fields for metadata provided)" ma:contentTypeScope="" ma:versionID="7d2af7b584a4f83a6e7dc37b12892e0c">
  <xsd:schema xmlns:xsd="http://www.w3.org/2001/XMLSchema" xmlns:xs="http://www.w3.org/2001/XMLSchema" xmlns:p="http://schemas.microsoft.com/office/2006/metadata/properties" xmlns:ns1="http://schemas.microsoft.com/sharepoint/v3" xmlns:ns2="37a1ba71-6224-45a5-8d24-b6656e4b9786" xmlns:ns3="a3ae19f0-4dbe-43a6-b18c-ab24829349ad" targetNamespace="http://schemas.microsoft.com/office/2006/metadata/properties" ma:root="true" ma:fieldsID="cbd0dd73b1476d6cb076f2801ae45de5" ns1:_="" ns2:_="" ns3:_="">
    <xsd:import namespace="http://schemas.microsoft.com/sharepoint/v3"/>
    <xsd:import namespace="37a1ba71-6224-45a5-8d24-b6656e4b9786"/>
    <xsd:import namespace="a3ae19f0-4dbe-43a6-b18c-ab24829349ad"/>
    <xsd:element name="properties">
      <xsd:complexType>
        <xsd:sequence>
          <xsd:element name="documentManagement">
            <xsd:complexType>
              <xsd:all>
                <xsd:element ref="ns1:Editor" minOccurs="0"/>
                <xsd:element ref="ns1:_UIVersionString" minOccurs="0"/>
                <xsd:element ref="ns2:WS_KM" minOccurs="0"/>
                <xsd:element ref="ns2:TaxKeywordTaxHTField" minOccurs="0"/>
                <xsd:element ref="ns2:TaxCatchAll" minOccurs="0"/>
                <xsd:element ref="ns2:TaxCatchAllLabel" minOccurs="0"/>
                <xsd:element ref="ns2:i51f003d86e044fa8787db0c1fd77971"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2:SharedWithUsers" minOccurs="0"/>
                <xsd:element ref="ns2:SharedWithDetails" minOccurs="0"/>
                <xsd:element ref="ns3:MediaServiceDateTaken" minOccurs="0"/>
                <xsd:element ref="ns3:MediaLengthInSeconds" minOccurs="0"/>
                <xsd:element ref="ns3: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Editor" ma:index="1" nillable="true" ma:displayName="Modifié par" ma:list="UserInfo" ma:internalName="Edit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UIVersionString" ma:index="2" nillable="true" ma:displayName="Version" ma:internalName="_UIVersionString"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7a1ba71-6224-45a5-8d24-b6656e4b9786" elementFormDefault="qualified">
    <xsd:import namespace="http://schemas.microsoft.com/office/2006/documentManagement/types"/>
    <xsd:import namespace="http://schemas.microsoft.com/office/infopath/2007/PartnerControls"/>
    <xsd:element name="WS_KM" ma:index="3" nillable="true" ma:displayName="KM" ma:default="0" ma:description="" ma:internalName="WS_KM">
      <xsd:simpleType>
        <xsd:restriction base="dms:Boolean"/>
      </xsd:simpleType>
    </xsd:element>
    <xsd:element name="TaxKeywordTaxHTField" ma:index="8" nillable="true" ma:taxonomy="true" ma:internalName="TaxKeywordTaxHTField" ma:taxonomyFieldName="TaxKeyword" ma:displayName="Mots clés d’entreprise" ma:fieldId="{23f27201-bee3-471e-b2e7-b64fd8b7ca38}" ma:taxonomyMulti="true" ma:sspId="f9efb03f-e9de-4143-b61f-0d56fef76e3e" ma:termSetId="00000000-0000-0000-0000-000000000000" ma:anchorId="00000000-0000-0000-0000-000000000000" ma:open="true" ma:isKeyword="true">
      <xsd:complexType>
        <xsd:sequence>
          <xsd:element ref="pc:Terms" minOccurs="0" maxOccurs="1"/>
        </xsd:sequence>
      </xsd:complexType>
    </xsd:element>
    <xsd:element name="TaxCatchAll" ma:index="9" nillable="true" ma:displayName="Taxonomy Catch All Column" ma:hidden="true" ma:list="{a87ee1f7-7bbc-4378-8f38-dc345a8b0bb9}" ma:internalName="TaxCatchAll" ma:showField="CatchAllData"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a87ee1f7-7bbc-4378-8f38-dc345a8b0bb9}" ma:internalName="TaxCatchAllLabel" ma:readOnly="true" ma:showField="CatchAllDataLabel"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i51f003d86e044fa8787db0c1fd77971" ma:index="15" nillable="true" ma:taxonomy="true" ma:internalName="i51f003d86e044fa8787db0c1fd77971" ma:taxonomyFieldName="WSDocumentType" ma:displayName="Type de document" ma:fieldId="{251f003d-86e0-44fa-8787-db0c1fd77971}" ma:sspId="f9efb03f-e9de-4143-b61f-0d56fef76e3e" ma:termSetId="401140da-6a5d-431c-946b-19bb8ebb57bd" ma:anchorId="00000000-0000-0000-0000-000000000000" ma:open="false" ma:isKeyword="false">
      <xsd:complexType>
        <xsd:sequence>
          <xsd:element ref="pc:Terms" minOccurs="0" maxOccurs="1"/>
        </xsd:sequence>
      </xsd:complexType>
    </xsd:element>
    <xsd:element name="SharedWithUsers" ma:index="25"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6" nillable="true" ma:displayName="Partagé avec dé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3ae19f0-4dbe-43a6-b18c-ab24829349ad" elementFormDefault="qualified">
    <xsd:import namespace="http://schemas.microsoft.com/office/2006/documentManagement/types"/>
    <xsd:import namespace="http://schemas.microsoft.com/office/infopath/2007/PartnerControls"/>
    <xsd:element name="MediaServiceMetadata" ma:index="17" nillable="true" ma:displayName="MediaServiceMetadata" ma:hidden="true" ma:internalName="MediaServiceMetadata" ma:readOnly="true">
      <xsd:simpleType>
        <xsd:restriction base="dms:Note"/>
      </xsd:simpleType>
    </xsd:element>
    <xsd:element name="MediaServiceFastMetadata" ma:index="18" nillable="true" ma:displayName="MediaServiceFastMetadata" ma:hidden="true" ma:internalName="MediaServiceFastMetadata" ma:readOnly="true">
      <xsd:simpleType>
        <xsd:restriction base="dms:Note"/>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AutoTags" ma:index="21" nillable="true" ma:displayName="Tags" ma:internalName="MediaServiceAutoTags" ma:readOnly="true">
      <xsd:simpleType>
        <xsd:restriction base="dms:Text"/>
      </xsd:simpleType>
    </xsd:element>
    <xsd:element name="MediaServiceOCR" ma:index="22" nillable="true" ma:displayName="Extracted Text" ma:internalName="MediaServiceOCR" ma:readOnly="true">
      <xsd:simpleType>
        <xsd:restriction base="dms:Note">
          <xsd:maxLength value="255"/>
        </xsd:restriction>
      </xsd:simpleType>
    </xsd:element>
    <xsd:element name="MediaServiceGenerationTime" ma:index="23" nillable="true" ma:displayName="MediaServiceGenerationTime" ma:hidden="true" ma:internalName="MediaServiceGenerationTime" ma:readOnly="true">
      <xsd:simpleType>
        <xsd:restriction base="dms:Text"/>
      </xsd:simpleType>
    </xsd:element>
    <xsd:element name="MediaServiceEventHashCode" ma:index="24" nillable="true" ma:displayName="MediaServiceEventHashCode" ma:hidden="true" ma:internalName="MediaServiceEventHashCode" ma:readOnly="true">
      <xsd:simpleType>
        <xsd:restriction base="dms:Text"/>
      </xsd:simpleType>
    </xsd:element>
    <xsd:element name="MediaServiceDateTaken" ma:index="27" nillable="true" ma:displayName="MediaServiceDateTaken" ma:hidden="true" ma:internalName="MediaServiceDateTaken" ma:readOnly="true">
      <xsd:simpleType>
        <xsd:restriction base="dms:Text"/>
      </xsd:simpleType>
    </xsd:element>
    <xsd:element name="MediaLengthInSeconds" ma:index="28" nillable="true" ma:displayName="MediaLengthInSeconds" ma:hidden="true" ma:internalName="MediaLengthInSeconds" ma:readOnly="true">
      <xsd:simpleType>
        <xsd:restriction base="dms:Unknown"/>
      </xsd:simpleType>
    </xsd:element>
    <xsd:element name="lcf76f155ced4ddcb4097134ff3c332f" ma:index="30" nillable="true" ma:taxonomy="true" ma:internalName="lcf76f155ced4ddcb4097134ff3c332f" ma:taxonomyFieldName="MediaServiceImageTags" ma:displayName="Balises d’images" ma:readOnly="false" ma:fieldId="{5cf76f15-5ced-4ddc-b409-7134ff3c332f}" ma:taxonomyMulti="true" ma:sspId="f9efb03f-e9de-4143-b61f-0d56fef76e3e"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1" ma:displayName="Type de contenu"/>
        <xsd:element ref="dc:title" minOccurs="0" maxOccurs="1" ma:index="16"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CAA493A-3755-4A71-858A-3EB469B33299}">
  <ds:schemaRefs>
    <ds:schemaRef ds:uri="http://schemas.microsoft.com/office/2006/metadata/properties"/>
    <ds:schemaRef ds:uri="http://schemas.microsoft.com/office/infopath/2007/PartnerControls"/>
    <ds:schemaRef ds:uri="37a1ba71-6224-45a5-8d24-b6656e4b9786"/>
    <ds:schemaRef ds:uri="a3ae19f0-4dbe-43a6-b18c-ab24829349ad"/>
  </ds:schemaRefs>
</ds:datastoreItem>
</file>

<file path=customXml/itemProps2.xml><?xml version="1.0" encoding="utf-8"?>
<ds:datastoreItem xmlns:ds="http://schemas.openxmlformats.org/officeDocument/2006/customXml" ds:itemID="{563C4FEB-8017-44DA-A8DC-E43C6792C95E}"/>
</file>

<file path=customXml/itemProps3.xml><?xml version="1.0" encoding="utf-8"?>
<ds:datastoreItem xmlns:ds="http://schemas.openxmlformats.org/officeDocument/2006/customXml" ds:itemID="{2420BC78-E3F1-432B-A98D-50A4FB306E3A}">
  <ds:schemaRefs>
    <ds:schemaRef ds:uri="http://schemas.openxmlformats.org/officeDocument/2006/bibliography"/>
  </ds:schemaRefs>
</ds:datastoreItem>
</file>

<file path=customXml/itemProps4.xml><?xml version="1.0" encoding="utf-8"?>
<ds:datastoreItem xmlns:ds="http://schemas.openxmlformats.org/officeDocument/2006/customXml" ds:itemID="{59BBDE42-2289-4F44-BA65-1BFAD3D746D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6891</Words>
  <Characters>39283</Characters>
  <Application>Microsoft Office Word</Application>
  <DocSecurity>0</DocSecurity>
  <Lines>327</Lines>
  <Paragraphs>92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46082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2022-08-03T12:44:00Z</dcterms:created>
  <dcterms:modified xsi:type="dcterms:W3CDTF">2022-08-03T12:51:00Z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0x0101002FECBCFE27A94FA4A49D56DA0627A7A700EE91622FDF1A63438691F2079237BCD4</vt:lpwstr>
  </property>
  <property fmtid="{D5CDD505-2E9C-101B-9397-08002B2CF9AE}" pid="3" name="TaxKeyword">
    <vt:lpwstr/>
  </property>
  <property fmtid="{D5CDD505-2E9C-101B-9397-08002B2CF9AE}" pid="4" name="WSDocumentType">
    <vt:lpwstr/>
  </property>
  <property fmtid="{D5CDD505-2E9C-101B-9397-08002B2CF9AE}" pid="5" name="MediaServiceImageTags">
    <vt:lpwstr/>
  </property>
</Properties>
</file>